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F3D13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</w:pPr>
      <w:bookmarkStart w:id="4" w:name="_GoBack"/>
      <w:bookmarkEnd w:id="4"/>
      <w:r>
        <w:rPr>
          <w:rFonts w:ascii="Times New Roman" w:hAnsi="Times New Roman" w:eastAsia="宋体" w:cs="Times New Roman"/>
          <w:b/>
          <w:bCs/>
          <w:sz w:val="24"/>
        </w:rPr>
        <w:drawing>
          <wp:inline distT="0" distB="0" distL="114300" distR="114300">
            <wp:extent cx="4248150" cy="5502275"/>
            <wp:effectExtent l="0" t="0" r="0" b="0"/>
            <wp:docPr id="2" name="图片 2" descr="Supplementary_Figure_1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_Figure_1_01(1)"/>
                    <pic:cNvPicPr>
                      <a:picLocks noChangeAspect="1"/>
                    </pic:cNvPicPr>
                  </pic:nvPicPr>
                  <pic:blipFill>
                    <a:blip r:embed="rId4"/>
                    <a:srcRect b="840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5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D96B3">
      <w:pPr>
        <w:spacing w:line="480" w:lineRule="auto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 xml:space="preserve">Supplementary Figure 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S</w:t>
      </w:r>
      <w:r>
        <w:rPr>
          <w:rFonts w:ascii="Times New Roman" w:hAnsi="Times New Roman" w:eastAsia="宋体" w:cs="Times New Roman"/>
          <w:b/>
          <w:bCs/>
          <w:sz w:val="24"/>
        </w:rPr>
        <w:t>1.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楷体" w:cs="Times New Roman"/>
          <w:sz w:val="24"/>
        </w:rPr>
        <w:t xml:space="preserve">Relationship between TRIM27 expression and clinicopathological parameters in </w:t>
      </w:r>
      <w:r>
        <w:rPr>
          <w:rFonts w:hint="eastAsia" w:ascii="Times New Roman" w:hAnsi="Times New Roman" w:eastAsia="楷体" w:cs="Times New Roman"/>
          <w:sz w:val="24"/>
        </w:rPr>
        <w:t>Skin cutaneous melanoma</w:t>
      </w:r>
      <w:r>
        <w:rPr>
          <w:rFonts w:ascii="Times New Roman" w:hAnsi="Times New Roman" w:eastAsia="楷体" w:cs="Times New Roman"/>
          <w:sz w:val="24"/>
        </w:rPr>
        <w:t xml:space="preserve">. </w:t>
      </w:r>
      <w:r>
        <w:rPr>
          <w:rFonts w:ascii="Times New Roman" w:hAnsi="Times New Roman" w:eastAsia="楷体" w:cs="Times New Roman"/>
          <w:b w:val="0"/>
          <w:bCs/>
          <w:sz w:val="24"/>
        </w:rPr>
        <w:t>(A)</w:t>
      </w:r>
      <w:r>
        <w:rPr>
          <w:rFonts w:ascii="Times New Roman" w:hAnsi="Times New Roman" w:eastAsia="楷体" w:cs="Times New Roman"/>
          <w:sz w:val="24"/>
        </w:rPr>
        <w:t xml:space="preserve"> Relationship between TRIM27 mRNA expression and tumor N stage. </w:t>
      </w:r>
      <w:r>
        <w:rPr>
          <w:rFonts w:ascii="Times New Roman" w:hAnsi="Times New Roman" w:eastAsia="楷体" w:cs="Times New Roman"/>
          <w:b w:val="0"/>
          <w:bCs/>
          <w:sz w:val="24"/>
        </w:rPr>
        <w:t>(B)</w:t>
      </w:r>
      <w:r>
        <w:rPr>
          <w:rFonts w:ascii="Times New Roman" w:hAnsi="Times New Roman" w:eastAsia="楷体" w:cs="Times New Roman"/>
          <w:sz w:val="24"/>
        </w:rPr>
        <w:t xml:space="preserve"> Relationship between TRIM27 mRNA expression and pathological stage. </w:t>
      </w:r>
      <w:r>
        <w:rPr>
          <w:rFonts w:ascii="Times New Roman" w:hAnsi="Times New Roman" w:eastAsia="楷体" w:cs="Times New Roman"/>
          <w:b w:val="0"/>
          <w:bCs/>
          <w:sz w:val="24"/>
        </w:rPr>
        <w:t xml:space="preserve">(C) </w:t>
      </w:r>
      <w:r>
        <w:rPr>
          <w:rFonts w:ascii="Times New Roman" w:hAnsi="Times New Roman" w:eastAsia="楷体" w:cs="Times New Roman"/>
          <w:sz w:val="24"/>
        </w:rPr>
        <w:t xml:space="preserve">Relationship between TRIM27 mRNA expression and OS event. </w:t>
      </w:r>
      <w:r>
        <w:rPr>
          <w:rFonts w:ascii="Times New Roman" w:hAnsi="Times New Roman" w:eastAsia="楷体" w:cs="Times New Roman"/>
          <w:b w:val="0"/>
          <w:bCs/>
          <w:sz w:val="24"/>
        </w:rPr>
        <w:t>(D)</w:t>
      </w:r>
      <w:r>
        <w:rPr>
          <w:rFonts w:ascii="Times New Roman" w:hAnsi="Times New Roman" w:eastAsia="楷体" w:cs="Times New Roman"/>
          <w:sz w:val="24"/>
        </w:rPr>
        <w:t xml:space="preserve"> Relationship between TRIM27 mRNA expression and DSS event. </w:t>
      </w:r>
      <w:r>
        <w:rPr>
          <w:rFonts w:ascii="Times New Roman" w:hAnsi="Times New Roman" w:eastAsia="楷体" w:cs="Times New Roman"/>
          <w:b w:val="0"/>
          <w:bCs/>
          <w:sz w:val="24"/>
        </w:rPr>
        <w:t xml:space="preserve">(E) </w:t>
      </w:r>
      <w:r>
        <w:rPr>
          <w:rFonts w:ascii="Times New Roman" w:hAnsi="Times New Roman" w:eastAsia="楷体" w:cs="Times New Roman"/>
          <w:sz w:val="24"/>
        </w:rPr>
        <w:t>Relationship between TRIM27 mRNA expression and PFI event.</w:t>
      </w:r>
      <w:r>
        <w:rPr>
          <w:rFonts w:hint="eastAsia" w:ascii="Times New Roman" w:hAnsi="Times New Roman" w:eastAsia="楷体" w:cs="Times New Roman"/>
          <w:sz w:val="24"/>
        </w:rPr>
        <w:t xml:space="preserve"> </w:t>
      </w:r>
      <w:r>
        <w:rPr>
          <w:rFonts w:ascii="Times New Roman" w:hAnsi="Times New Roman" w:eastAsia="楷体" w:cs="Times New Roman"/>
          <w:sz w:val="24"/>
          <w:vertAlign w:val="superscript"/>
        </w:rPr>
        <w:t>*</w:t>
      </w:r>
      <w:r>
        <w:rPr>
          <w:rFonts w:ascii="Times New Roman" w:hAnsi="Times New Roman" w:eastAsia="楷体" w:cs="Times New Roman"/>
          <w:i/>
          <w:iCs/>
          <w:sz w:val="24"/>
        </w:rPr>
        <w:t>P</w:t>
      </w:r>
      <w:r>
        <w:rPr>
          <w:rFonts w:hint="eastAsia" w:ascii="Times New Roman" w:hAnsi="Times New Roman" w:eastAsia="楷体" w:cs="Times New Roman"/>
          <w:i/>
          <w:iCs/>
          <w:sz w:val="24"/>
          <w:lang w:val="en-US" w:eastAsia="zh-CN"/>
        </w:rPr>
        <w:t xml:space="preserve"> </w:t>
      </w:r>
      <w:r>
        <w:rPr>
          <w:rFonts w:ascii="Times New Roman" w:hAnsi="Times New Roman" w:eastAsia="楷体" w:cs="Times New Roman"/>
          <w:sz w:val="24"/>
        </w:rPr>
        <w:t>&lt;</w:t>
      </w:r>
      <w:r>
        <w:rPr>
          <w:rFonts w:hint="eastAsia" w:ascii="Times New Roman" w:hAnsi="Times New Roman" w:eastAsia="楷体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eastAsia="楷体" w:cs="Times New Roman"/>
          <w:sz w:val="24"/>
        </w:rPr>
        <w:t>0.0</w:t>
      </w:r>
      <w:r>
        <w:rPr>
          <w:rFonts w:hint="eastAsia" w:ascii="Times New Roman" w:hAnsi="Times New Roman" w:eastAsia="楷体" w:cs="Times New Roman"/>
          <w:sz w:val="24"/>
        </w:rPr>
        <w:t xml:space="preserve">5, </w:t>
      </w:r>
      <w:r>
        <w:rPr>
          <w:rFonts w:hint="eastAsia" w:ascii="Times New Roman" w:hAnsi="Times New Roman" w:eastAsia="楷体" w:cs="Times New Roman"/>
          <w:sz w:val="24"/>
          <w:vertAlign w:val="superscript"/>
        </w:rPr>
        <w:t>***</w:t>
      </w:r>
      <w:r>
        <w:rPr>
          <w:rFonts w:hint="eastAsia" w:ascii="Times New Roman" w:hAnsi="Times New Roman" w:eastAsia="楷体" w:cs="Times New Roman"/>
          <w:i/>
          <w:iCs/>
          <w:sz w:val="24"/>
        </w:rPr>
        <w:t>P</w:t>
      </w:r>
      <w:r>
        <w:rPr>
          <w:rFonts w:hint="eastAsia" w:ascii="Times New Roman" w:hAnsi="Times New Roman" w:eastAsia="楷体" w:cs="Times New Roman"/>
          <w:i/>
          <w:iCs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楷体" w:cs="Times New Roman"/>
          <w:sz w:val="24"/>
        </w:rPr>
        <w:t>&lt;</w:t>
      </w:r>
      <w:r>
        <w:rPr>
          <w:rFonts w:hint="eastAsia" w:ascii="Times New Roman" w:hAnsi="Times New Roman" w:eastAsia="楷体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楷体" w:cs="Times New Roman"/>
          <w:sz w:val="24"/>
        </w:rPr>
        <w:t>0.001</w:t>
      </w:r>
      <w:r>
        <w:rPr>
          <w:rFonts w:ascii="Times New Roman" w:hAnsi="Times New Roman" w:eastAsia="楷体" w:cs="Times New Roman"/>
          <w:sz w:val="24"/>
        </w:rPr>
        <w:t xml:space="preserve">, </w:t>
      </w:r>
      <w:r>
        <w:rPr>
          <w:rFonts w:ascii="Times New Roman" w:hAnsi="Times New Roman" w:eastAsia="楷体" w:cs="Times New Roman"/>
          <w:i/>
          <w:iCs/>
          <w:sz w:val="24"/>
        </w:rPr>
        <w:t>P</w:t>
      </w:r>
      <w:r>
        <w:rPr>
          <w:rFonts w:hint="eastAsia" w:ascii="Times New Roman" w:hAnsi="Times New Roman" w:eastAsia="楷体" w:cs="Times New Roman"/>
          <w:i/>
          <w:iCs/>
          <w:sz w:val="24"/>
          <w:lang w:val="en-US" w:eastAsia="zh-CN"/>
        </w:rPr>
        <w:t xml:space="preserve"> </w:t>
      </w:r>
      <w:r>
        <w:rPr>
          <w:rFonts w:ascii="Times New Roman" w:hAnsi="Times New Roman" w:eastAsia="楷体" w:cs="Times New Roman"/>
          <w:sz w:val="24"/>
        </w:rPr>
        <w:t>&lt;</w:t>
      </w:r>
      <w:r>
        <w:rPr>
          <w:rFonts w:hint="eastAsia" w:ascii="Times New Roman" w:hAnsi="Times New Roman" w:eastAsia="楷体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eastAsia="楷体" w:cs="Times New Roman"/>
          <w:sz w:val="24"/>
        </w:rPr>
        <w:t>0.05 indicates statistical significance.</w:t>
      </w:r>
    </w:p>
    <w:p w14:paraId="57191F26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drawing>
          <wp:inline distT="0" distB="0" distL="114300" distR="114300">
            <wp:extent cx="4454525" cy="6299200"/>
            <wp:effectExtent l="0" t="0" r="3175" b="6350"/>
            <wp:docPr id="3" name="图片 3" descr="Supplementary_Figure_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_Figure_2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7AADC">
      <w:pPr>
        <w:spacing w:line="480" w:lineRule="auto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 xml:space="preserve">Supplementary Figure 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/>
          <w:sz w:val="24"/>
        </w:rPr>
        <w:t>2</w:t>
      </w:r>
      <w:r>
        <w:rPr>
          <w:rFonts w:ascii="Times New Roman" w:hAnsi="Times New Roman" w:eastAsia="宋体" w:cs="Times New Roman"/>
          <w:b/>
          <w:bCs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楷体" w:cs="Times New Roman"/>
          <w:sz w:val="24"/>
        </w:rPr>
        <w:t xml:space="preserve">Analysis of TRIM27 expression in the prognostic model. </w:t>
      </w:r>
      <w:r>
        <w:rPr>
          <w:rFonts w:ascii="Times New Roman" w:hAnsi="Times New Roman" w:eastAsia="楷体" w:cs="Times New Roman"/>
          <w:b w:val="0"/>
          <w:bCs/>
          <w:sz w:val="24"/>
        </w:rPr>
        <w:t>(A-C)</w:t>
      </w:r>
      <w:r>
        <w:rPr>
          <w:rFonts w:ascii="Times New Roman" w:hAnsi="Times New Roman" w:eastAsia="楷体" w:cs="Times New Roman"/>
          <w:sz w:val="24"/>
        </w:rPr>
        <w:t xml:space="preserve"> Time-dependent ROC curves of TRIM27 for 1-year, 3-year, and 5-year. </w:t>
      </w:r>
      <w:r>
        <w:rPr>
          <w:rFonts w:ascii="Times New Roman" w:hAnsi="Times New Roman" w:eastAsia="楷体" w:cs="Times New Roman"/>
          <w:b w:val="0"/>
          <w:bCs/>
          <w:sz w:val="24"/>
        </w:rPr>
        <w:t>(D)</w:t>
      </w:r>
      <w:r>
        <w:rPr>
          <w:rFonts w:ascii="Times New Roman" w:hAnsi="Times New Roman" w:eastAsia="楷体" w:cs="Times New Roman"/>
          <w:sz w:val="24"/>
        </w:rPr>
        <w:t xml:space="preserve"> Nomogram for predicting 1-year, 3-year, and 5-year OS of SKCM patients. </w:t>
      </w:r>
      <w:r>
        <w:rPr>
          <w:rFonts w:ascii="Times New Roman" w:hAnsi="Times New Roman" w:eastAsia="楷体" w:cs="Times New Roman"/>
          <w:b w:val="0"/>
          <w:bCs/>
          <w:sz w:val="24"/>
        </w:rPr>
        <w:t xml:space="preserve">(E-G) </w:t>
      </w:r>
      <w:r>
        <w:rPr>
          <w:rFonts w:ascii="Times New Roman" w:hAnsi="Times New Roman" w:eastAsia="楷体" w:cs="Times New Roman"/>
          <w:sz w:val="24"/>
        </w:rPr>
        <w:t>Calibration curves of the nomogram for predicting 1-year, 3-year, and 5-year OS of SKCM patients.</w:t>
      </w:r>
    </w:p>
    <w:p w14:paraId="57B1C285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45CC8967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361B32BC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  <w:drawing>
          <wp:inline distT="0" distB="0" distL="114300" distR="114300">
            <wp:extent cx="5269230" cy="5197475"/>
            <wp:effectExtent l="0" t="0" r="0" b="0"/>
            <wp:docPr id="4" name="图片 4" descr="Supplementary_Figure_3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pplementary_Figure_3_01"/>
                    <pic:cNvPicPr>
                      <a:picLocks noChangeAspect="1"/>
                    </pic:cNvPicPr>
                  </pic:nvPicPr>
                  <pic:blipFill>
                    <a:blip r:embed="rId6"/>
                    <a:srcRect b="3025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642AE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</w:pPr>
    </w:p>
    <w:p w14:paraId="33AECFB9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 xml:space="preserve">Supplementary Figure 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/>
          <w:sz w:val="24"/>
        </w:rPr>
        <w:t>3</w:t>
      </w:r>
      <w:r>
        <w:rPr>
          <w:rFonts w:ascii="Times New Roman" w:hAnsi="Times New Roman" w:eastAsia="宋体" w:cs="Times New Roman"/>
          <w:b/>
          <w:bCs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楷体" w:cs="Times New Roman"/>
          <w:sz w:val="24"/>
        </w:rPr>
        <w:t>Functional enrichment analysis</w:t>
      </w:r>
      <w:r>
        <w:rPr>
          <w:rFonts w:hint="eastAsia" w:ascii="Times New Roman" w:hAnsi="Times New Roman" w:eastAsia="楷体" w:cs="Times New Roman"/>
          <w:sz w:val="24"/>
        </w:rPr>
        <w:t xml:space="preserve"> </w:t>
      </w:r>
      <w:r>
        <w:rPr>
          <w:rFonts w:ascii="Times New Roman" w:hAnsi="Times New Roman" w:eastAsia="楷体" w:cs="Times New Roman"/>
          <w:sz w:val="24"/>
        </w:rPr>
        <w:t>of TRIM27.</w:t>
      </w:r>
      <w:r>
        <w:rPr>
          <w:rFonts w:ascii="Times New Roman" w:hAnsi="Times New Roman" w:eastAsia="楷体" w:cs="Times New Roman"/>
          <w:b/>
          <w:sz w:val="24"/>
        </w:rPr>
        <w:t xml:space="preserve"> </w:t>
      </w:r>
      <w:r>
        <w:rPr>
          <w:rFonts w:ascii="Times New Roman" w:hAnsi="Times New Roman" w:eastAsia="楷体" w:cs="Times New Roman"/>
          <w:b w:val="0"/>
          <w:bCs w:val="0"/>
          <w:sz w:val="24"/>
        </w:rPr>
        <w:t>(A)</w:t>
      </w:r>
      <w:r>
        <w:rPr>
          <w:rFonts w:ascii="Times New Roman" w:hAnsi="Times New Roman" w:eastAsia="楷体" w:cs="Times New Roman"/>
          <w:b w:val="0"/>
          <w:sz w:val="24"/>
        </w:rPr>
        <w:t xml:space="preserve"> Venn diagram showing the intersection of TRIM27-related differentially expressed genes (DEGs) in the TCGA database and the GSE15605 dataset. </w:t>
      </w:r>
      <w:r>
        <w:rPr>
          <w:rFonts w:ascii="Times New Roman" w:hAnsi="Times New Roman" w:eastAsia="楷体" w:cs="Times New Roman"/>
          <w:b w:val="0"/>
          <w:bCs w:val="0"/>
          <w:sz w:val="24"/>
        </w:rPr>
        <w:t>(B)</w:t>
      </w:r>
      <w:r>
        <w:rPr>
          <w:rFonts w:ascii="Times New Roman" w:hAnsi="Times New Roman" w:eastAsia="楷体" w:cs="Times New Roman"/>
          <w:b w:val="0"/>
          <w:sz w:val="24"/>
        </w:rPr>
        <w:t xml:space="preserve"> GO analysis of TRIM27-related DEGs. </w:t>
      </w:r>
      <w:r>
        <w:rPr>
          <w:rFonts w:ascii="Times New Roman" w:hAnsi="Times New Roman" w:eastAsia="楷体" w:cs="Times New Roman"/>
          <w:b w:val="0"/>
          <w:bCs w:val="0"/>
          <w:sz w:val="24"/>
        </w:rPr>
        <w:t>(C)</w:t>
      </w:r>
      <w:r>
        <w:rPr>
          <w:rFonts w:ascii="Times New Roman" w:hAnsi="Times New Roman" w:eastAsia="楷体" w:cs="Times New Roman"/>
          <w:b w:val="0"/>
          <w:sz w:val="24"/>
        </w:rPr>
        <w:t xml:space="preserve"> KEGG analysis of TRIM27-related DEGs. </w:t>
      </w:r>
      <w:r>
        <w:rPr>
          <w:rFonts w:ascii="Times New Roman" w:hAnsi="Times New Roman" w:eastAsia="楷体" w:cs="Times New Roman"/>
          <w:b w:val="0"/>
          <w:bCs w:val="0"/>
          <w:sz w:val="24"/>
        </w:rPr>
        <w:t>(D)</w:t>
      </w:r>
      <w:r>
        <w:rPr>
          <w:rFonts w:ascii="Times New Roman" w:hAnsi="Times New Roman" w:eastAsia="楷体" w:cs="Times New Roman"/>
          <w:b w:val="0"/>
          <w:sz w:val="24"/>
        </w:rPr>
        <w:t xml:space="preserve"> G</w:t>
      </w:r>
      <w:r>
        <w:rPr>
          <w:rFonts w:ascii="Times New Roman" w:hAnsi="Times New Roman" w:eastAsia="楷体" w:cs="Times New Roman"/>
          <w:sz w:val="24"/>
        </w:rPr>
        <w:t xml:space="preserve">SEA analysis of TRIM27-related differentially expressed genes. </w:t>
      </w:r>
    </w:p>
    <w:p w14:paraId="1E3EA0A4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6C97D7A2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0404869C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58B71518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23487888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1DE9205A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289CF1C3">
      <w:pPr>
        <w:spacing w:line="480" w:lineRule="auto"/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  <w:drawing>
          <wp:inline distT="0" distB="0" distL="114300" distR="114300">
            <wp:extent cx="5271135" cy="6671945"/>
            <wp:effectExtent l="0" t="0" r="0" b="0"/>
            <wp:docPr id="1" name="图片 1" descr="Supplementary_Figure_4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_Figure_4_01"/>
                    <pic:cNvPicPr>
                      <a:picLocks noChangeAspect="1"/>
                    </pic:cNvPicPr>
                  </pic:nvPicPr>
                  <pic:blipFill>
                    <a:blip r:embed="rId7"/>
                    <a:srcRect b="1048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7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4928E">
      <w:pPr>
        <w:spacing w:line="480" w:lineRule="auto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 xml:space="preserve">Supplementary Figure 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/>
          <w:sz w:val="24"/>
        </w:rPr>
        <w:t>4</w:t>
      </w:r>
      <w:r>
        <w:rPr>
          <w:rFonts w:ascii="Times New Roman" w:hAnsi="Times New Roman" w:eastAsia="宋体" w:cs="Times New Roman"/>
          <w:b/>
          <w:bCs/>
          <w:sz w:val="24"/>
        </w:rPr>
        <w:t>.</w:t>
      </w: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 </w:t>
      </w:r>
      <w:r>
        <w:rPr>
          <w:rFonts w:ascii="Times New Roman" w:hAnsi="Times New Roman" w:eastAsia="楷体" w:cs="Times New Roman"/>
          <w:sz w:val="24"/>
        </w:rPr>
        <w:t xml:space="preserve">Single-cell analysis of TRIM27 in </w:t>
      </w:r>
      <w:r>
        <w:rPr>
          <w:rFonts w:hint="eastAsia" w:ascii="Times New Roman" w:hAnsi="Times New Roman" w:eastAsia="楷体" w:cs="Times New Roman"/>
          <w:sz w:val="24"/>
        </w:rPr>
        <w:t>Skin cutaneous melanoma</w:t>
      </w:r>
      <w:r>
        <w:rPr>
          <w:rFonts w:ascii="Times New Roman" w:hAnsi="Times New Roman" w:eastAsia="楷体" w:cs="Times New Roman"/>
          <w:sz w:val="24"/>
        </w:rPr>
        <w:t xml:space="preserve">. </w:t>
      </w:r>
      <w:r>
        <w:rPr>
          <w:rFonts w:ascii="Times New Roman" w:hAnsi="Times New Roman" w:eastAsia="楷体" w:cs="Times New Roman"/>
          <w:b w:val="0"/>
          <w:bCs/>
          <w:sz w:val="24"/>
        </w:rPr>
        <w:t>(A)</w:t>
      </w:r>
      <w:r>
        <w:rPr>
          <w:rFonts w:ascii="Times New Roman" w:hAnsi="Times New Roman" w:eastAsia="楷体" w:cs="Times New Roman"/>
          <w:sz w:val="24"/>
        </w:rPr>
        <w:t xml:space="preserve"> The chromosomal location of TRIM27 and its interacting genes. </w:t>
      </w:r>
      <w:r>
        <w:rPr>
          <w:rFonts w:ascii="Times New Roman" w:hAnsi="Times New Roman" w:eastAsia="楷体" w:cs="Times New Roman"/>
          <w:b w:val="0"/>
          <w:bCs/>
          <w:sz w:val="24"/>
        </w:rPr>
        <w:t xml:space="preserve">(B) </w:t>
      </w:r>
      <w:r>
        <w:rPr>
          <w:rFonts w:ascii="Times New Roman" w:hAnsi="Times New Roman" w:eastAsia="楷体" w:cs="Times New Roman"/>
          <w:sz w:val="24"/>
        </w:rPr>
        <w:t>Distribution of various cell types in SKCM.</w:t>
      </w:r>
      <w:r>
        <w:rPr>
          <w:rFonts w:ascii="Times New Roman" w:hAnsi="Times New Roman" w:eastAsia="楷体" w:cs="Times New Roman"/>
          <w:b w:val="0"/>
          <w:bCs/>
          <w:sz w:val="24"/>
        </w:rPr>
        <w:t xml:space="preserve"> (C) </w:t>
      </w:r>
      <w:r>
        <w:rPr>
          <w:rFonts w:ascii="Times New Roman" w:hAnsi="Times New Roman" w:eastAsia="楷体" w:cs="Times New Roman"/>
          <w:sz w:val="24"/>
        </w:rPr>
        <w:t xml:space="preserve">Expression of TRIM27 in various cell types of SKCM. </w:t>
      </w:r>
      <w:r>
        <w:rPr>
          <w:rFonts w:ascii="Times New Roman" w:hAnsi="Times New Roman" w:eastAsia="楷体" w:cs="Times New Roman"/>
          <w:b w:val="0"/>
          <w:bCs/>
          <w:sz w:val="24"/>
        </w:rPr>
        <w:t>(D)</w:t>
      </w:r>
      <w:r>
        <w:rPr>
          <w:rFonts w:ascii="Times New Roman" w:hAnsi="Times New Roman" w:eastAsia="楷体" w:cs="Times New Roman"/>
          <w:sz w:val="24"/>
        </w:rPr>
        <w:t xml:space="preserve"> Expression of TRIM27 in immune cells from the HPA dataset. </w:t>
      </w:r>
      <w:r>
        <w:rPr>
          <w:rFonts w:ascii="Times New Roman" w:hAnsi="Times New Roman" w:eastAsia="楷体" w:cs="Times New Roman"/>
          <w:b w:val="0"/>
          <w:bCs/>
          <w:sz w:val="24"/>
        </w:rPr>
        <w:t>(E)</w:t>
      </w:r>
      <w:r>
        <w:rPr>
          <w:rFonts w:ascii="Times New Roman" w:hAnsi="Times New Roman" w:eastAsia="楷体" w:cs="Times New Roman"/>
          <w:sz w:val="24"/>
        </w:rPr>
        <w:t xml:space="preserve"> Expression of TRIM27 in immune cells from the Monaco dataset.</w:t>
      </w:r>
    </w:p>
    <w:p w14:paraId="279491D7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drawing>
          <wp:inline distT="0" distB="0" distL="114300" distR="114300">
            <wp:extent cx="4198620" cy="5938520"/>
            <wp:effectExtent l="0" t="0" r="11430" b="5080"/>
            <wp:docPr id="5" name="图片 5" descr="Supplementary_Figure_5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upplementary_Figure_5_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593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87453">
      <w:pPr>
        <w:spacing w:line="480" w:lineRule="auto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 xml:space="preserve">Supplementary Figure 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/>
          <w:sz w:val="24"/>
        </w:rPr>
        <w:t>5</w:t>
      </w:r>
      <w:r>
        <w:rPr>
          <w:rFonts w:ascii="Times New Roman" w:hAnsi="Times New Roman" w:eastAsia="宋体" w:cs="Times New Roman"/>
          <w:b/>
          <w:bCs/>
          <w:sz w:val="24"/>
        </w:rPr>
        <w:t>.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楷体" w:cs="Times New Roman"/>
          <w:sz w:val="24"/>
        </w:rPr>
        <w:t>Analysis of gene mutations and drug sensitivity of TRIM27.</w:t>
      </w:r>
      <w:r>
        <w:rPr>
          <w:rFonts w:ascii="Times New Roman" w:hAnsi="Times New Roman" w:eastAsia="楷体" w:cs="Times New Roman"/>
          <w:b/>
          <w:bCs/>
          <w:sz w:val="24"/>
        </w:rPr>
        <w:t xml:space="preserve"> </w:t>
      </w:r>
      <w:r>
        <w:rPr>
          <w:rFonts w:ascii="Times New Roman" w:hAnsi="Times New Roman" w:eastAsia="楷体" w:cs="Times New Roman"/>
          <w:b w:val="0"/>
          <w:bCs/>
          <w:sz w:val="24"/>
        </w:rPr>
        <w:t>(A)</w:t>
      </w:r>
      <w:r>
        <w:rPr>
          <w:rFonts w:ascii="Times New Roman" w:hAnsi="Times New Roman" w:eastAsia="楷体" w:cs="Times New Roman"/>
          <w:sz w:val="24"/>
        </w:rPr>
        <w:t xml:space="preserve"> Heatmap of types of TRIM27 gene mutations. </w:t>
      </w:r>
      <w:r>
        <w:rPr>
          <w:rFonts w:ascii="Times New Roman" w:hAnsi="Times New Roman" w:eastAsia="楷体" w:cs="Times New Roman"/>
          <w:b w:val="0"/>
          <w:bCs/>
          <w:sz w:val="24"/>
        </w:rPr>
        <w:t xml:space="preserve">(B) </w:t>
      </w:r>
      <w:r>
        <w:rPr>
          <w:rFonts w:ascii="Times New Roman" w:hAnsi="Times New Roman" w:eastAsia="楷体" w:cs="Times New Roman"/>
          <w:sz w:val="24"/>
        </w:rPr>
        <w:t xml:space="preserve">Types and frequencies of TRIM27 variations in SKCM. </w:t>
      </w:r>
      <w:r>
        <w:rPr>
          <w:rFonts w:ascii="Times New Roman" w:hAnsi="Times New Roman" w:eastAsia="楷体" w:cs="Times New Roman"/>
          <w:b w:val="0"/>
          <w:bCs/>
          <w:sz w:val="24"/>
        </w:rPr>
        <w:t>(C)</w:t>
      </w:r>
      <w:r>
        <w:rPr>
          <w:rFonts w:ascii="Times New Roman" w:hAnsi="Times New Roman" w:eastAsia="楷体" w:cs="Times New Roman"/>
          <w:sz w:val="24"/>
        </w:rPr>
        <w:t xml:space="preserve"> Heatmap of the correlation between TRIM27 expression and drug sensitivity in the CTRP database. </w:t>
      </w:r>
      <w:r>
        <w:rPr>
          <w:rFonts w:ascii="Times New Roman" w:hAnsi="Times New Roman" w:eastAsia="楷体" w:cs="Times New Roman"/>
          <w:b w:val="0"/>
          <w:bCs/>
          <w:sz w:val="24"/>
        </w:rPr>
        <w:t>(D)</w:t>
      </w:r>
      <w:r>
        <w:rPr>
          <w:rFonts w:ascii="Times New Roman" w:hAnsi="Times New Roman" w:eastAsia="楷体" w:cs="Times New Roman"/>
          <w:sz w:val="24"/>
        </w:rPr>
        <w:t xml:space="preserve"> Network diagram of TRIM27-related drugs in the CTRP database. </w:t>
      </w:r>
      <w:r>
        <w:rPr>
          <w:rFonts w:ascii="Times New Roman" w:hAnsi="Times New Roman" w:eastAsia="楷体" w:cs="Times New Roman"/>
          <w:b w:val="0"/>
          <w:bCs/>
          <w:sz w:val="24"/>
        </w:rPr>
        <w:t xml:space="preserve">(E) </w:t>
      </w:r>
      <w:r>
        <w:rPr>
          <w:rFonts w:ascii="Times New Roman" w:hAnsi="Times New Roman" w:eastAsia="楷体" w:cs="Times New Roman"/>
          <w:sz w:val="24"/>
        </w:rPr>
        <w:t xml:space="preserve">Heatmap of the correlation between TRIM27 expression and drug sensitivity in the GDSC database. </w:t>
      </w:r>
      <w:r>
        <w:rPr>
          <w:rFonts w:ascii="Times New Roman" w:hAnsi="Times New Roman" w:eastAsia="楷体" w:cs="Times New Roman"/>
          <w:b w:val="0"/>
          <w:bCs/>
          <w:sz w:val="24"/>
        </w:rPr>
        <w:t>(F)</w:t>
      </w:r>
      <w:r>
        <w:rPr>
          <w:rFonts w:ascii="Times New Roman" w:hAnsi="Times New Roman" w:eastAsia="楷体" w:cs="Times New Roman"/>
          <w:sz w:val="24"/>
        </w:rPr>
        <w:t xml:space="preserve"> Network diagram of TRIM27-related drugs in the GDSC database.</w:t>
      </w:r>
    </w:p>
    <w:p w14:paraId="7AA38BA4">
      <w:pPr>
        <w:spacing w:line="360" w:lineRule="auto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Supplementary Table S2. </w:t>
      </w:r>
      <w:r>
        <w:rPr>
          <w:rFonts w:hint="eastAsia" w:ascii="Times New Roman" w:hAnsi="Times New Roman" w:eastAsia="宋体" w:cs="Times New Roman"/>
          <w:sz w:val="24"/>
        </w:rPr>
        <w:t>Univariate and multifactorial analysis of clinicopathologic parameters in SKCM patients</w:t>
      </w:r>
    </w:p>
    <w:tbl>
      <w:tblPr>
        <w:tblStyle w:val="5"/>
        <w:tblW w:w="88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809"/>
        <w:gridCol w:w="2096"/>
        <w:gridCol w:w="990"/>
        <w:gridCol w:w="2305"/>
        <w:gridCol w:w="990"/>
      </w:tblGrid>
      <w:tr w14:paraId="33568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62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77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b/>
                <w:bCs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1"/>
                <w:szCs w:val="21"/>
              </w:rPr>
              <w:t>Characteristics</w:t>
            </w:r>
          </w:p>
        </w:tc>
        <w:tc>
          <w:tcPr>
            <w:tcW w:w="80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CF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b/>
                <w:bCs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1"/>
                <w:szCs w:val="21"/>
              </w:rPr>
              <w:t>Total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ascii="Arial" w:hAnsi="Arial" w:eastAsia="Arial" w:cs="Arial"/>
                <w:b/>
                <w:bCs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ascii="Arial" w:hAnsi="Arial" w:eastAsia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3086" w:type="dxa"/>
            <w:gridSpan w:val="2"/>
            <w:tcBorders>
              <w:top w:val="single" w:color="000000" w:sz="6" w:space="0"/>
              <w:left w:val="nil"/>
              <w:bottom w:val="single" w:color="666666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31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b/>
                <w:bCs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1"/>
                <w:szCs w:val="21"/>
              </w:rPr>
              <w:t>Univariate analysis</w:t>
            </w:r>
          </w:p>
        </w:tc>
        <w:tc>
          <w:tcPr>
            <w:tcW w:w="3295" w:type="dxa"/>
            <w:gridSpan w:val="2"/>
            <w:tcBorders>
              <w:top w:val="single" w:color="000000" w:sz="6" w:space="0"/>
              <w:left w:val="nil"/>
              <w:bottom w:val="single" w:color="666666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8B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b/>
                <w:bCs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1"/>
                <w:szCs w:val="21"/>
              </w:rPr>
              <w:t>Multivariate analysis</w:t>
            </w:r>
          </w:p>
        </w:tc>
      </w:tr>
      <w:tr w14:paraId="62B72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Header/>
          <w:jc w:val="center"/>
        </w:trPr>
        <w:tc>
          <w:tcPr>
            <w:tcW w:w="162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B7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E3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096" w:type="dxa"/>
            <w:tcBorders>
              <w:top w:val="single" w:color="666666" w:sz="8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B1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Hazard ratio (95% </w:t>
            </w:r>
            <w:r>
              <w:rPr>
                <w:rFonts w:ascii="Arial" w:hAnsi="Arial" w:eastAsia="Arial" w:cs="Arial"/>
                <w:i/>
                <w:iCs/>
                <w:color w:val="000000"/>
                <w:sz w:val="21"/>
                <w:szCs w:val="21"/>
              </w:rPr>
              <w:t>CI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0" w:type="dxa"/>
            <w:tcBorders>
              <w:top w:val="single" w:color="666666" w:sz="8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D93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value</w:t>
            </w:r>
          </w:p>
        </w:tc>
        <w:tc>
          <w:tcPr>
            <w:tcW w:w="2305" w:type="dxa"/>
            <w:tcBorders>
              <w:top w:val="single" w:color="666666" w:sz="8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B9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Hazard ratio (95% </w:t>
            </w:r>
            <w:r>
              <w:rPr>
                <w:rFonts w:ascii="Arial" w:hAnsi="Arial" w:eastAsia="Arial" w:cs="Arial"/>
                <w:i/>
                <w:iCs/>
                <w:color w:val="000000"/>
                <w:sz w:val="21"/>
                <w:szCs w:val="21"/>
              </w:rPr>
              <w:t>CI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0" w:type="dxa"/>
            <w:tcBorders>
              <w:top w:val="single" w:color="666666" w:sz="8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A5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value</w:t>
            </w:r>
          </w:p>
        </w:tc>
      </w:tr>
      <w:tr w14:paraId="5B12D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9E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Pathologic T stage</w:t>
            </w:r>
          </w:p>
        </w:tc>
        <w:tc>
          <w:tcPr>
            <w:tcW w:w="80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C9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362</w:t>
            </w:r>
          </w:p>
        </w:tc>
        <w:tc>
          <w:tcPr>
            <w:tcW w:w="2096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99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50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BD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AD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39508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C9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T1&amp;T2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EA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BC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Reference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3A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61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Reference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D4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0BEB3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6A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T3&amp;T4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6E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243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4D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2.099 (1.511</w:t>
            </w:r>
            <w:bookmarkStart w:id="0" w:name="OLE_LINK10"/>
            <w:bookmarkStart w:id="1" w:name="OLE_LINK1"/>
            <w:bookmarkStart w:id="2" w:name="OLE_LINK2"/>
            <w:bookmarkStart w:id="3" w:name="OLE_LINK5"/>
            <w:r>
              <w:rPr>
                <w:rFonts w:ascii="Calibri" w:hAnsi="Calibri" w:cs="Calibri"/>
              </w:rPr>
              <w:t>–</w:t>
            </w:r>
            <w:bookmarkEnd w:id="0"/>
            <w:bookmarkEnd w:id="1"/>
            <w:bookmarkEnd w:id="2"/>
            <w:bookmarkEnd w:id="3"/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2.914)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E4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74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1.985 (1.393 - 2.828)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20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b/>
                <w:color w:val="000000"/>
                <w:sz w:val="21"/>
                <w:szCs w:val="21"/>
              </w:rPr>
              <w:t>&lt; 0.001</w:t>
            </w:r>
          </w:p>
        </w:tc>
      </w:tr>
      <w:tr w14:paraId="2B473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BC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Pathologic N stage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2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403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D7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C4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52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1E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634B0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05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N0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61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225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33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Reference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87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E2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Reference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93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3818E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02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N1&amp;N2&amp;N3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C3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75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1.760 (1.310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2.365)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D8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25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3.197 (1.134 - 9.014)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BF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b/>
                <w:color w:val="000000"/>
                <w:sz w:val="21"/>
                <w:szCs w:val="21"/>
              </w:rPr>
              <w:t>0.028</w:t>
            </w:r>
          </w:p>
        </w:tc>
      </w:tr>
      <w:tr w14:paraId="68431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79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Pathologic M stage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6F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431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4A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B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6F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1D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537C6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12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M0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0AA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407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CF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Reference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3D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CA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Reference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37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51386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91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M1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99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9E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1.902 (1.032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3.506)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F2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b/>
                <w:color w:val="000000"/>
                <w:sz w:val="21"/>
                <w:szCs w:val="21"/>
              </w:rPr>
              <w:t>0.039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4E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2.420 (1.018 - 5.752)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B6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b/>
                <w:color w:val="000000"/>
                <w:sz w:val="21"/>
                <w:szCs w:val="21"/>
              </w:rPr>
              <w:t>0.045</w:t>
            </w:r>
          </w:p>
        </w:tc>
      </w:tr>
      <w:tr w14:paraId="0B926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27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Pathologic stage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74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411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37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5C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0F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DB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6B010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8E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Stage I&amp;Stage II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28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218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A7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Reference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96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37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Reference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5D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184F1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800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Stage III&amp;Stage IV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8F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193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E4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1.625 (1.213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2.175)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5A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b/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8B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0.598 (0.209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1.710)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BCC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0.337</w:t>
            </w:r>
          </w:p>
        </w:tc>
      </w:tr>
      <w:tr w14:paraId="38074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F8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Gender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E1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457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7F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51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07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9C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384BB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B8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5F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F3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Reference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83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97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A0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6853E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AD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980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284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87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1.180 (0.885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1.574)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81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0.261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75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8A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7E0B2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0A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25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457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44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DC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EC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4EE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5E92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D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≤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60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0B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247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B2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Reference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65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11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Reference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5A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2735B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ACE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&gt; 60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76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3A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1.663 (1.256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2.201)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2A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D9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1.171 (0.841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1.629)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37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0.350</w:t>
            </w:r>
          </w:p>
        </w:tc>
      </w:tr>
      <w:tr w14:paraId="50903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6F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TRIM27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34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457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0A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B5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E5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FB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57D4F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D5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90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226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B9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Reference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DBB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44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 xml:space="preserve">Reference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53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</w:p>
        </w:tc>
      </w:tr>
      <w:tr w14:paraId="6AAC2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74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C2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231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65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1.614 (1.228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2.122)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02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D1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1.573 (1.139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Arial" w:hAnsi="Arial" w:eastAsia="Arial" w:cs="Arial"/>
                <w:color w:val="000000"/>
                <w:sz w:val="21"/>
                <w:szCs w:val="21"/>
              </w:rPr>
              <w:t>2.173)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B6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right="0"/>
              <w:jc w:val="center"/>
              <w:rPr>
                <w:szCs w:val="21"/>
              </w:rPr>
            </w:pPr>
            <w:r>
              <w:rPr>
                <w:rFonts w:ascii="Arial" w:hAnsi="Arial" w:eastAsia="Arial" w:cs="Arial"/>
                <w:b/>
                <w:color w:val="000000"/>
                <w:sz w:val="21"/>
                <w:szCs w:val="21"/>
              </w:rPr>
              <w:t>0.006</w:t>
            </w:r>
          </w:p>
        </w:tc>
      </w:tr>
    </w:tbl>
    <w:p w14:paraId="200EEBD8">
      <w:pPr>
        <w:spacing w:line="360" w:lineRule="auto"/>
        <w:rPr>
          <w:rFonts w:hint="eastAsia" w:ascii="Times New Roman" w:hAnsi="Times New Roman" w:eastAsia="宋体" w:cs="Times New Roman"/>
          <w:sz w:val="24"/>
        </w:rPr>
      </w:pPr>
    </w:p>
    <w:p w14:paraId="55CDDF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2YjljNGY3NDIzNmU3NTZlZTk2YjI1NjVlNzhmYWMifQ=="/>
  </w:docVars>
  <w:rsids>
    <w:rsidRoot w:val="00FE788D"/>
    <w:rsid w:val="00176608"/>
    <w:rsid w:val="002262CA"/>
    <w:rsid w:val="00553CEA"/>
    <w:rsid w:val="00BE4037"/>
    <w:rsid w:val="00CB1C6C"/>
    <w:rsid w:val="00FE788D"/>
    <w:rsid w:val="0466090E"/>
    <w:rsid w:val="22A715FB"/>
    <w:rsid w:val="44037E7D"/>
    <w:rsid w:val="447F36BF"/>
    <w:rsid w:val="768E0063"/>
    <w:rsid w:val="7F367EB5"/>
    <w:rsid w:val="7FEB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465</Words>
  <Characters>2686</Characters>
  <Lines>16</Lines>
  <Paragraphs>4</Paragraphs>
  <TotalTime>11</TotalTime>
  <ScaleCrop>false</ScaleCrop>
  <LinksUpToDate>false</LinksUpToDate>
  <CharactersWithSpaces>3083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2025-11-19T14:18:00Z</dcterms:created>
  <dc:creator>16787</dc:creator>
  <cp:lastModifiedBy>张莹</cp:lastModifiedBy>
  <dcterms:modified xsi:type="dcterms:W3CDTF">2025-11-22T04:10:08Z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9F4734DF45AC4005B7D361163B5DE22E_12</vt:lpwstr>
  </property>
  <property fmtid="{D5CDD505-2E9C-101B-9397-08002B2CF9AE}" pid="4" name="KSOTemplateDocerSaveRecord">
    <vt:lpwstr>eyJoZGlkIjoiMTdkZWJhZDNkZGRiYzZjMjM0MDU0ZWI4NTg2Yzk2YTEiLCJ1c2VySWQiOiI1MDkyMTYxNjIifQ==</vt:lpwstr>
  </property>
</Properties>
</file>