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1C749">
      <w:pPr>
        <w:adjustRightInd w:val="0"/>
        <w:snapToGrid w:val="0"/>
        <w:jc w:val="center"/>
        <w:rPr>
          <w:rFonts w:hint="eastAsia" w:ascii="Times New Roman Uni" w:hAnsi="Times New Roman Uni" w:eastAsia="Times New Roman Uni" w:cs="Times New Roman Uni"/>
          <w:b/>
          <w:bCs/>
          <w:sz w:val="24"/>
          <w:szCs w:val="24"/>
        </w:rPr>
      </w:pPr>
      <w:bookmarkStart w:id="2" w:name="_GoBack"/>
      <w:bookmarkEnd w:id="2"/>
      <w:r>
        <w:rPr>
          <w:rFonts w:ascii="Times New Roman Uni" w:hAnsi="Times New Roman Uni" w:eastAsia="Times New Roman Uni" w:cs="Times New Roman Uni"/>
          <w:b/>
          <w:bCs/>
          <w:sz w:val="24"/>
          <w:szCs w:val="24"/>
        </w:rPr>
        <w:t>Supplementary Appendix</w:t>
      </w:r>
    </w:p>
    <w:p w14:paraId="74D73619">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S1</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Baseline characteristics of participants stratified by disability with weighted data</w:t>
      </w:r>
      <w:r>
        <w:rPr>
          <w:rFonts w:ascii="Times New Roman Uni" w:hAnsi="Times New Roman Uni" w:eastAsia="Times New Roman Uni" w:cs="Times New Roman Uni"/>
          <w:b/>
          <w:bCs/>
          <w:sz w:val="20"/>
          <w:szCs w:val="20"/>
        </w:rPr>
        <w:t>.</w:t>
      </w:r>
    </w:p>
    <w:p w14:paraId="7F436393">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S2</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Baseline characteristics of participants stratified by the year of survey with unweighted data</w:t>
      </w:r>
      <w:r>
        <w:rPr>
          <w:rFonts w:ascii="Times New Roman Uni" w:hAnsi="Times New Roman Uni" w:eastAsia="Times New Roman Uni" w:cs="Times New Roman Uni"/>
          <w:b/>
          <w:bCs/>
          <w:sz w:val="20"/>
          <w:szCs w:val="20"/>
        </w:rPr>
        <w:t>.</w:t>
      </w:r>
    </w:p>
    <w:p w14:paraId="57500067">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S3</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Baseline characteristics of participants stratified by the year of survey</w:t>
      </w:r>
      <w:r>
        <w:rPr>
          <w:rFonts w:ascii="Times New Roman Uni" w:hAnsi="Times New Roman Uni" w:eastAsia="Times New Roman Uni" w:cs="Times New Roman Uni"/>
          <w:b/>
          <w:bCs/>
          <w:sz w:val="20"/>
          <w:szCs w:val="20"/>
        </w:rPr>
        <w:t>.</w:t>
      </w:r>
    </w:p>
    <w:p w14:paraId="332C4EF4">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S4</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The prevalence of disease comorbidity</w:t>
      </w:r>
      <w:r>
        <w:rPr>
          <w:rFonts w:ascii="Times New Roman Uni" w:hAnsi="Times New Roman Uni" w:eastAsia="Times New Roman Uni" w:cs="Times New Roman Uni"/>
          <w:b/>
          <w:bCs/>
          <w:sz w:val="20"/>
          <w:szCs w:val="20"/>
        </w:rPr>
        <w:t>.</w:t>
      </w:r>
    </w:p>
    <w:p w14:paraId="45DDB0D2">
      <w:pPr>
        <w:adjustRightInd w:val="0"/>
        <w:snapToGrid w:val="0"/>
        <w:contextualSpacing/>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S5</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Age-specific disability weights by sex and the average percentage change</w:t>
      </w:r>
      <w:r>
        <w:rPr>
          <w:rFonts w:ascii="Times New Roman Uni" w:hAnsi="Times New Roman Uni" w:eastAsia="Times New Roman Uni" w:cs="Times New Roman Uni"/>
          <w:b/>
          <w:bCs/>
          <w:sz w:val="20"/>
          <w:szCs w:val="20"/>
        </w:rPr>
        <w:t>.</w:t>
      </w:r>
    </w:p>
    <w:p w14:paraId="64D53B62">
      <w:pPr>
        <w:adjustRightInd w:val="0"/>
        <w:snapToGrid w:val="0"/>
        <w:contextualSpacing/>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S6. Disease contributions to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in terms of total effects, mortality effects</w:t>
      </w:r>
      <w:r>
        <w:rPr>
          <w:rFonts w:ascii="Times New Roman Uni" w:hAnsi="Times New Roman Uni" w:eastAsia="Times New Roman Uni" w:cs="Times New Roman Uni"/>
          <w:b/>
          <w:bCs/>
          <w:sz w:val="20"/>
          <w:szCs w:val="20"/>
        </w:rPr>
        <w:t>,</w:t>
      </w:r>
      <w:r>
        <w:rPr>
          <w:rFonts w:hint="eastAsia" w:ascii="Times New Roman Uni" w:hAnsi="Times New Roman Uni" w:eastAsia="Times New Roman Uni" w:cs="Times New Roman Uni"/>
          <w:b/>
          <w:bCs/>
          <w:sz w:val="20"/>
          <w:szCs w:val="20"/>
        </w:rPr>
        <w:t xml:space="preserve"> and disability effects, stratified by sex.</w:t>
      </w:r>
    </w:p>
    <w:p w14:paraId="24A0F859">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S7. Contribution of mortality and disability to changes in 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and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with mortality data derived from the GBD2021 project.</w:t>
      </w:r>
    </w:p>
    <w:p w14:paraId="6B67A2E1">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S8. Disease contributions to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in terms of total effects, mortality effects</w:t>
      </w:r>
      <w:r>
        <w:rPr>
          <w:rFonts w:ascii="Times New Roman Uni" w:hAnsi="Times New Roman Uni" w:eastAsia="Times New Roman Uni" w:cs="Times New Roman Uni"/>
          <w:b/>
          <w:bCs/>
          <w:sz w:val="20"/>
          <w:szCs w:val="20"/>
        </w:rPr>
        <w:t>,</w:t>
      </w:r>
      <w:r>
        <w:rPr>
          <w:rFonts w:hint="eastAsia" w:ascii="Times New Roman Uni" w:hAnsi="Times New Roman Uni" w:eastAsia="Times New Roman Uni" w:cs="Times New Roman Uni"/>
          <w:b/>
          <w:bCs/>
          <w:sz w:val="20"/>
          <w:szCs w:val="20"/>
        </w:rPr>
        <w:t xml:space="preserve"> and disability effects, stratified by sex, with mortality data derived from the GBD2021 project.</w:t>
      </w:r>
    </w:p>
    <w:p w14:paraId="6354094C">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S1. Disease prevalence and confidence intervals.</w:t>
      </w:r>
    </w:p>
    <w:p w14:paraId="29F59BA0">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S2. Performance of 3 models in simulation.</w:t>
      </w:r>
    </w:p>
    <w:p w14:paraId="4E601BFF">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S3. Performance of 3 models in simulation with leave-one-out cross-validation.</w:t>
      </w:r>
    </w:p>
    <w:p w14:paraId="581EDB6E">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S4. Estimated reweighted disability weights by sex.</w:t>
      </w:r>
    </w:p>
    <w:p w14:paraId="32D4E3FA">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 xml:space="preserve">Supplementary Figure S5. </w:t>
      </w:r>
      <w:r>
        <w:rPr>
          <w:rFonts w:ascii="Times New Roman Uni" w:hAnsi="Times New Roman Uni" w:eastAsia="Times New Roman Uni" w:cs="Times New Roman Uni"/>
          <w:b/>
          <w:bCs/>
          <w:sz w:val="20"/>
          <w:szCs w:val="20"/>
        </w:rPr>
        <w:t>Perturbation analysis</w:t>
      </w:r>
      <w:r>
        <w:rPr>
          <w:rFonts w:hint="eastAsia" w:ascii="Times New Roman Uni" w:hAnsi="Times New Roman Uni" w:eastAsia="Times New Roman Uni" w:cs="Times New Roman Uni"/>
          <w:b/>
          <w:bCs/>
          <w:sz w:val="20"/>
          <w:szCs w:val="20"/>
        </w:rPr>
        <w:t xml:space="preserve"> of </w:t>
      </w:r>
      <w:r>
        <w:rPr>
          <w:rFonts w:ascii="Times New Roman Uni" w:hAnsi="Times New Roman Uni" w:eastAsia="Times New Roman Uni" w:cs="Times New Roman Uni"/>
          <w:b/>
          <w:bCs/>
          <w:sz w:val="20"/>
          <w:szCs w:val="20"/>
        </w:rPr>
        <w:t>Bayesian</w:t>
      </w:r>
      <w:r>
        <w:rPr>
          <w:rFonts w:hint="eastAsia" w:ascii="Times New Roman Uni" w:hAnsi="Times New Roman Uni" w:eastAsia="Times New Roman Uni" w:cs="Times New Roman Uni"/>
          <w:b/>
          <w:bCs/>
          <w:sz w:val="20"/>
          <w:szCs w:val="20"/>
        </w:rPr>
        <w:t xml:space="preserve"> logistic regression model.</w:t>
      </w:r>
    </w:p>
    <w:p w14:paraId="64D3FE08">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S6. Age- and cause-specific disability rates for decomposition.</w:t>
      </w:r>
    </w:p>
    <w:p w14:paraId="06C74EB9">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S7. Total, mortality and disability effects of diseases in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changes in China, from 2011 to 2020, with mortality data derived from the GBD2021 project.</w:t>
      </w:r>
    </w:p>
    <w:p w14:paraId="33C56960">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S8. Comparison of estimated IHD mortality rates between the cause-of-death database of the National Health Commission and GBD2021 data sources by year.</w:t>
      </w:r>
    </w:p>
    <w:p w14:paraId="37685401">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Methods</w:t>
      </w:r>
    </w:p>
    <w:p w14:paraId="366CAF7E">
      <w:pPr>
        <w:adjustRightInd w:val="0"/>
        <w:snapToGrid w:val="0"/>
        <w:rPr>
          <w:rFonts w:hint="eastAsia" w:ascii="Times New Roman Uni" w:hAnsi="Times New Roman Uni" w:eastAsia="Times New Roman Uni" w:cs="Times New Roman Uni"/>
          <w:b/>
          <w:bCs/>
          <w:sz w:val="20"/>
          <w:szCs w:val="20"/>
        </w:rPr>
      </w:pPr>
    </w:p>
    <w:p w14:paraId="386B72D2">
      <w:pPr>
        <w:adjustRightInd w:val="0"/>
        <w:snapToGrid w:val="0"/>
        <w:rPr>
          <w:rFonts w:hint="eastAsia" w:ascii="Times New Roman Uni" w:hAnsi="Times New Roman Uni" w:eastAsia="Times New Roman Uni" w:cs="Times New Roman Uni"/>
          <w:sz w:val="20"/>
          <w:szCs w:val="20"/>
        </w:rPr>
      </w:pPr>
      <w:r>
        <w:rPr>
          <w:rFonts w:ascii="Times New Roman Uni" w:hAnsi="Times New Roman Uni" w:eastAsia="Times New Roman Uni" w:cs="Times New Roman Uni"/>
          <w:sz w:val="20"/>
          <w:szCs w:val="20"/>
        </w:rPr>
        <w:t xml:space="preserve">Abbreviation: </w:t>
      </w:r>
      <w:r>
        <w:rPr>
          <w:rFonts w:hint="eastAsia" w:ascii="Times New Roman Uni" w:hAnsi="Times New Roman Uni" w:eastAsia="Times New Roman Uni" w:cs="Times New Roman Uni"/>
          <w:sz w:val="20"/>
          <w:szCs w:val="20"/>
        </w:rPr>
        <w:t>DWs: disability weights; APC: Average percentage change; CRDs: chronic respiratory diseases; IHD: ischemic heart disease; SD: standard deviation; LE</w:t>
      </w:r>
      <w:r>
        <w:rPr>
          <w:rFonts w:hint="eastAsia" w:ascii="Times New Roman Uni" w:hAnsi="Times New Roman Uni" w:eastAsia="Times New Roman Uni" w:cs="Times New Roman Uni"/>
          <w:sz w:val="20"/>
          <w:szCs w:val="20"/>
          <w:vertAlign w:val="subscript"/>
        </w:rPr>
        <w:t>60</w:t>
      </w:r>
      <w:r>
        <w:rPr>
          <w:rFonts w:hint="eastAsia" w:ascii="Times New Roman Uni" w:hAnsi="Times New Roman Uni" w:eastAsia="Times New Roman Uni" w:cs="Times New Roman Uni"/>
          <w:sz w:val="20"/>
          <w:szCs w:val="20"/>
        </w:rPr>
        <w:t>: Life expectancy at 60; HLE</w:t>
      </w:r>
      <w:r>
        <w:rPr>
          <w:rFonts w:hint="eastAsia" w:ascii="Times New Roman Uni" w:hAnsi="Times New Roman Uni" w:eastAsia="Times New Roman Uni" w:cs="Times New Roman Uni"/>
          <w:sz w:val="20"/>
          <w:szCs w:val="20"/>
          <w:vertAlign w:val="subscript"/>
        </w:rPr>
        <w:t>60</w:t>
      </w:r>
      <w:r>
        <w:rPr>
          <w:rFonts w:hint="eastAsia" w:ascii="Times New Roman Uni" w:hAnsi="Times New Roman Uni" w:eastAsia="Times New Roman Uni" w:cs="Times New Roman Uni"/>
          <w:sz w:val="20"/>
          <w:szCs w:val="20"/>
        </w:rPr>
        <w:t>: Healthy life expectancy at 60; MAE: Mean Absolute Error; MAPE: Mean Absolute Percentage Error; RMSE: Root Mean Square Error; GLM: Generalized linear model; BLRM: Bayesian logistic regression model; Xgboost: eXtreme Gradient Boosting; SHAP: SHapley Additive exPlanation.</w:t>
      </w:r>
    </w:p>
    <w:p w14:paraId="39D5C712">
      <w:pPr>
        <w:adjustRightInd w:val="0"/>
        <w:snapToGrid w:val="0"/>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5942C193">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S1</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Baseline characteristics of participants stratified by disability with weighted data</w:t>
      </w:r>
    </w:p>
    <w:tbl>
      <w:tblPr>
        <w:tblStyle w:val="5"/>
        <w:tblW w:w="5000" w:type="pct"/>
        <w:jc w:val="center"/>
        <w:tblLayout w:type="autofit"/>
        <w:tblCellMar>
          <w:top w:w="0" w:type="dxa"/>
          <w:left w:w="108" w:type="dxa"/>
          <w:bottom w:w="0" w:type="dxa"/>
          <w:right w:w="108" w:type="dxa"/>
        </w:tblCellMar>
      </w:tblPr>
      <w:tblGrid>
        <w:gridCol w:w="2720"/>
        <w:gridCol w:w="1718"/>
        <w:gridCol w:w="1718"/>
        <w:gridCol w:w="1623"/>
        <w:gridCol w:w="743"/>
      </w:tblGrid>
      <w:tr w14:paraId="03795054">
        <w:tblPrEx>
          <w:tblCellMar>
            <w:top w:w="0" w:type="dxa"/>
            <w:left w:w="108" w:type="dxa"/>
            <w:bottom w:w="0" w:type="dxa"/>
            <w:right w:w="108" w:type="dxa"/>
          </w:tblCellMar>
        </w:tblPrEx>
        <w:trPr>
          <w:trHeight w:val="288" w:hRule="atLeast"/>
          <w:jc w:val="center"/>
        </w:trPr>
        <w:tc>
          <w:tcPr>
            <w:tcW w:w="1596" w:type="pct"/>
            <w:tcBorders>
              <w:top w:val="single" w:color="000000" w:sz="4" w:space="0"/>
              <w:left w:val="nil"/>
              <w:bottom w:val="single" w:color="000000" w:sz="4" w:space="0"/>
              <w:right w:val="nil"/>
            </w:tcBorders>
            <w:shd w:val="clear" w:color="auto" w:fill="auto"/>
            <w:noWrap/>
            <w:vAlign w:val="center"/>
          </w:tcPr>
          <w:p w14:paraId="7108FB8B">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Characteristics</w:t>
            </w:r>
          </w:p>
        </w:tc>
        <w:tc>
          <w:tcPr>
            <w:tcW w:w="1008" w:type="pct"/>
            <w:tcBorders>
              <w:top w:val="single" w:color="000000" w:sz="4" w:space="0"/>
              <w:left w:val="nil"/>
              <w:bottom w:val="single" w:color="000000" w:sz="4" w:space="0"/>
              <w:right w:val="nil"/>
            </w:tcBorders>
            <w:shd w:val="clear" w:color="auto" w:fill="auto"/>
            <w:noWrap/>
            <w:vAlign w:val="center"/>
          </w:tcPr>
          <w:p w14:paraId="00A6E6DB">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Overall</w:t>
            </w:r>
          </w:p>
        </w:tc>
        <w:tc>
          <w:tcPr>
            <w:tcW w:w="1008" w:type="pct"/>
            <w:tcBorders>
              <w:top w:val="single" w:color="000000" w:sz="4" w:space="0"/>
              <w:left w:val="nil"/>
              <w:bottom w:val="single" w:color="000000" w:sz="4" w:space="0"/>
              <w:right w:val="nil"/>
            </w:tcBorders>
            <w:shd w:val="clear" w:color="auto" w:fill="auto"/>
            <w:noWrap/>
            <w:vAlign w:val="center"/>
          </w:tcPr>
          <w:p w14:paraId="1DF30DA4">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 xml:space="preserve">No </w:t>
            </w:r>
            <w:r>
              <w:rPr>
                <w:rFonts w:hint="eastAsia" w:ascii="Times New Roman Uni" w:hAnsi="Times New Roman Uni" w:eastAsia="Times New Roman Uni" w:cs="Times New Roman Uni"/>
                <w:b/>
                <w:bCs/>
                <w:color w:val="000000"/>
                <w:kern w:val="0"/>
                <w:sz w:val="16"/>
                <w:szCs w:val="16"/>
                <w14:ligatures w14:val="none"/>
              </w:rPr>
              <w:t>disability</w:t>
            </w:r>
          </w:p>
        </w:tc>
        <w:tc>
          <w:tcPr>
            <w:tcW w:w="952" w:type="pct"/>
            <w:tcBorders>
              <w:top w:val="single" w:color="000000" w:sz="4" w:space="0"/>
              <w:left w:val="nil"/>
              <w:bottom w:val="single" w:color="000000" w:sz="4" w:space="0"/>
              <w:right w:val="nil"/>
            </w:tcBorders>
            <w:shd w:val="clear" w:color="auto" w:fill="auto"/>
            <w:noWrap/>
            <w:vAlign w:val="center"/>
          </w:tcPr>
          <w:p w14:paraId="105F1B42">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hint="eastAsia" w:ascii="Times New Roman Uni" w:hAnsi="Times New Roman Uni" w:eastAsia="Times New Roman Uni" w:cs="Times New Roman Uni"/>
                <w:b/>
                <w:bCs/>
                <w:color w:val="000000"/>
                <w:kern w:val="0"/>
                <w:sz w:val="16"/>
                <w:szCs w:val="16"/>
                <w14:ligatures w14:val="none"/>
              </w:rPr>
              <w:t>Disability</w:t>
            </w:r>
          </w:p>
        </w:tc>
        <w:tc>
          <w:tcPr>
            <w:tcW w:w="436" w:type="pct"/>
            <w:tcBorders>
              <w:top w:val="single" w:color="000000" w:sz="4" w:space="0"/>
              <w:left w:val="nil"/>
              <w:bottom w:val="single" w:color="000000" w:sz="4" w:space="0"/>
              <w:right w:val="nil"/>
            </w:tcBorders>
            <w:shd w:val="clear" w:color="auto" w:fill="auto"/>
            <w:noWrap/>
            <w:vAlign w:val="center"/>
          </w:tcPr>
          <w:p w14:paraId="2BA56751">
            <w:pPr>
              <w:widowControl/>
              <w:adjustRightInd w:val="0"/>
              <w:snapToGrid w:val="0"/>
              <w:jc w:val="center"/>
              <w:rPr>
                <w:rFonts w:hint="eastAsia" w:ascii="Times New Roman Uni" w:hAnsi="Times New Roman Uni" w:eastAsia="Times New Roman Uni" w:cs="Times New Roman Uni"/>
                <w:b/>
                <w:bCs/>
                <w:i/>
                <w:iCs/>
                <w:color w:val="000000"/>
                <w:kern w:val="0"/>
                <w:sz w:val="16"/>
                <w:szCs w:val="16"/>
                <w14:ligatures w14:val="none"/>
              </w:rPr>
            </w:pPr>
            <w:r>
              <w:rPr>
                <w:rFonts w:ascii="Times New Roman Uni" w:hAnsi="Times New Roman Uni" w:eastAsia="Times New Roman Uni" w:cs="Times New Roman Uni"/>
                <w:b/>
                <w:bCs/>
                <w:i/>
                <w:iCs/>
                <w:color w:val="000000"/>
                <w:kern w:val="0"/>
                <w:sz w:val="16"/>
                <w:szCs w:val="16"/>
                <w14:ligatures w14:val="none"/>
              </w:rPr>
              <w:t>P</w:t>
            </w:r>
          </w:p>
        </w:tc>
      </w:tr>
      <w:tr w14:paraId="24AD9471">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600B63B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Sample size</w:t>
            </w:r>
          </w:p>
        </w:tc>
        <w:tc>
          <w:tcPr>
            <w:tcW w:w="1008" w:type="pct"/>
            <w:tcBorders>
              <w:top w:val="nil"/>
              <w:left w:val="nil"/>
              <w:bottom w:val="nil"/>
              <w:right w:val="nil"/>
            </w:tcBorders>
            <w:shd w:val="clear" w:color="auto" w:fill="auto"/>
            <w:noWrap/>
            <w:vAlign w:val="center"/>
          </w:tcPr>
          <w:p w14:paraId="2FFC763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536294669.2</w:t>
            </w:r>
          </w:p>
        </w:tc>
        <w:tc>
          <w:tcPr>
            <w:tcW w:w="1008" w:type="pct"/>
            <w:tcBorders>
              <w:top w:val="nil"/>
              <w:left w:val="nil"/>
              <w:bottom w:val="nil"/>
              <w:right w:val="nil"/>
            </w:tcBorders>
            <w:shd w:val="clear" w:color="auto" w:fill="auto"/>
            <w:noWrap/>
            <w:vAlign w:val="center"/>
          </w:tcPr>
          <w:p w14:paraId="034F4C1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374287110.1</w:t>
            </w:r>
          </w:p>
        </w:tc>
        <w:tc>
          <w:tcPr>
            <w:tcW w:w="952" w:type="pct"/>
            <w:tcBorders>
              <w:top w:val="nil"/>
              <w:left w:val="nil"/>
              <w:bottom w:val="nil"/>
              <w:right w:val="nil"/>
            </w:tcBorders>
            <w:shd w:val="clear" w:color="auto" w:fill="auto"/>
            <w:noWrap/>
            <w:vAlign w:val="center"/>
          </w:tcPr>
          <w:p w14:paraId="14278FE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162007559.1</w:t>
            </w:r>
          </w:p>
        </w:tc>
        <w:tc>
          <w:tcPr>
            <w:tcW w:w="436" w:type="pct"/>
            <w:tcBorders>
              <w:top w:val="nil"/>
              <w:left w:val="nil"/>
              <w:bottom w:val="nil"/>
              <w:right w:val="nil"/>
            </w:tcBorders>
            <w:shd w:val="clear" w:color="auto" w:fill="auto"/>
            <w:noWrap/>
            <w:vAlign w:val="center"/>
          </w:tcPr>
          <w:p w14:paraId="4CC7B66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r>
      <w:tr w14:paraId="4BD81A92">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322472A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Age (mean (SD))</w:t>
            </w:r>
          </w:p>
        </w:tc>
        <w:tc>
          <w:tcPr>
            <w:tcW w:w="1008" w:type="pct"/>
            <w:tcBorders>
              <w:top w:val="nil"/>
              <w:left w:val="nil"/>
              <w:bottom w:val="nil"/>
              <w:right w:val="nil"/>
            </w:tcBorders>
            <w:shd w:val="clear" w:color="auto" w:fill="auto"/>
            <w:noWrap/>
            <w:vAlign w:val="center"/>
          </w:tcPr>
          <w:p w14:paraId="3B4FC5C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69.93 (7.57)</w:t>
            </w:r>
          </w:p>
        </w:tc>
        <w:tc>
          <w:tcPr>
            <w:tcW w:w="1008" w:type="pct"/>
            <w:tcBorders>
              <w:top w:val="nil"/>
              <w:left w:val="nil"/>
              <w:bottom w:val="nil"/>
              <w:right w:val="nil"/>
            </w:tcBorders>
            <w:shd w:val="clear" w:color="auto" w:fill="auto"/>
            <w:noWrap/>
            <w:vAlign w:val="center"/>
          </w:tcPr>
          <w:p w14:paraId="7E62BA2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68.97 (7.04)</w:t>
            </w:r>
          </w:p>
        </w:tc>
        <w:tc>
          <w:tcPr>
            <w:tcW w:w="952" w:type="pct"/>
            <w:tcBorders>
              <w:top w:val="nil"/>
              <w:left w:val="nil"/>
              <w:bottom w:val="nil"/>
              <w:right w:val="nil"/>
            </w:tcBorders>
            <w:shd w:val="clear" w:color="auto" w:fill="auto"/>
            <w:noWrap/>
            <w:vAlign w:val="center"/>
          </w:tcPr>
          <w:p w14:paraId="2C8C751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72.15 (8.25)</w:t>
            </w:r>
          </w:p>
        </w:tc>
        <w:tc>
          <w:tcPr>
            <w:tcW w:w="436" w:type="pct"/>
            <w:tcBorders>
              <w:top w:val="nil"/>
              <w:left w:val="nil"/>
              <w:bottom w:val="nil"/>
              <w:right w:val="nil"/>
            </w:tcBorders>
            <w:shd w:val="clear" w:color="auto" w:fill="auto"/>
            <w:noWrap/>
            <w:vAlign w:val="center"/>
          </w:tcPr>
          <w:p w14:paraId="23749DD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1A24891C">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3C80283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 (%)</w:t>
            </w:r>
          </w:p>
        </w:tc>
        <w:tc>
          <w:tcPr>
            <w:tcW w:w="1008" w:type="pct"/>
            <w:tcBorders>
              <w:top w:val="nil"/>
              <w:left w:val="nil"/>
              <w:bottom w:val="nil"/>
              <w:right w:val="nil"/>
            </w:tcBorders>
            <w:shd w:val="clear" w:color="auto" w:fill="auto"/>
            <w:noWrap/>
            <w:vAlign w:val="center"/>
          </w:tcPr>
          <w:p w14:paraId="1B944D6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280245661.6 (52.3)</w:t>
            </w:r>
          </w:p>
        </w:tc>
        <w:tc>
          <w:tcPr>
            <w:tcW w:w="1008" w:type="pct"/>
            <w:tcBorders>
              <w:top w:val="nil"/>
              <w:left w:val="nil"/>
              <w:bottom w:val="nil"/>
              <w:right w:val="nil"/>
            </w:tcBorders>
            <w:shd w:val="clear" w:color="auto" w:fill="auto"/>
            <w:noWrap/>
            <w:vAlign w:val="center"/>
          </w:tcPr>
          <w:p w14:paraId="236B415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186353819.2 (49.8)</w:t>
            </w:r>
          </w:p>
        </w:tc>
        <w:tc>
          <w:tcPr>
            <w:tcW w:w="952" w:type="pct"/>
            <w:tcBorders>
              <w:top w:val="nil"/>
              <w:left w:val="nil"/>
              <w:bottom w:val="nil"/>
              <w:right w:val="nil"/>
            </w:tcBorders>
            <w:shd w:val="clear" w:color="auto" w:fill="auto"/>
            <w:noWrap/>
            <w:vAlign w:val="center"/>
          </w:tcPr>
          <w:p w14:paraId="64B5776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93891842.5 (58.0)</w:t>
            </w:r>
          </w:p>
        </w:tc>
        <w:tc>
          <w:tcPr>
            <w:tcW w:w="436" w:type="pct"/>
            <w:tcBorders>
              <w:top w:val="nil"/>
              <w:left w:val="nil"/>
              <w:bottom w:val="nil"/>
              <w:right w:val="nil"/>
            </w:tcBorders>
            <w:shd w:val="clear" w:color="auto" w:fill="auto"/>
            <w:noWrap/>
            <w:vAlign w:val="center"/>
          </w:tcPr>
          <w:p w14:paraId="20B3508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1B50C134">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06ACB0A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Secondary school and above (%)</w:t>
            </w:r>
          </w:p>
        </w:tc>
        <w:tc>
          <w:tcPr>
            <w:tcW w:w="1008" w:type="pct"/>
            <w:tcBorders>
              <w:top w:val="nil"/>
              <w:left w:val="nil"/>
              <w:bottom w:val="nil"/>
              <w:right w:val="nil"/>
            </w:tcBorders>
            <w:shd w:val="clear" w:color="auto" w:fill="auto"/>
            <w:noWrap/>
            <w:vAlign w:val="center"/>
          </w:tcPr>
          <w:p w14:paraId="2A0169A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142357372.7 (26.6)</w:t>
            </w:r>
          </w:p>
        </w:tc>
        <w:tc>
          <w:tcPr>
            <w:tcW w:w="1008" w:type="pct"/>
            <w:tcBorders>
              <w:top w:val="nil"/>
              <w:left w:val="nil"/>
              <w:bottom w:val="nil"/>
              <w:right w:val="nil"/>
            </w:tcBorders>
            <w:shd w:val="clear" w:color="auto" w:fill="auto"/>
            <w:noWrap/>
            <w:vAlign w:val="center"/>
          </w:tcPr>
          <w:p w14:paraId="133E2E7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112032029.3 (30.0)</w:t>
            </w:r>
          </w:p>
        </w:tc>
        <w:tc>
          <w:tcPr>
            <w:tcW w:w="952" w:type="pct"/>
            <w:tcBorders>
              <w:top w:val="nil"/>
              <w:left w:val="nil"/>
              <w:bottom w:val="nil"/>
              <w:right w:val="nil"/>
            </w:tcBorders>
            <w:shd w:val="clear" w:color="auto" w:fill="auto"/>
            <w:noWrap/>
            <w:vAlign w:val="center"/>
          </w:tcPr>
          <w:p w14:paraId="5389511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30325343.4 (18.7)</w:t>
            </w:r>
          </w:p>
        </w:tc>
        <w:tc>
          <w:tcPr>
            <w:tcW w:w="436" w:type="pct"/>
            <w:tcBorders>
              <w:top w:val="nil"/>
              <w:left w:val="nil"/>
              <w:bottom w:val="nil"/>
              <w:right w:val="nil"/>
            </w:tcBorders>
            <w:shd w:val="clear" w:color="auto" w:fill="auto"/>
            <w:noWrap/>
            <w:vAlign w:val="center"/>
          </w:tcPr>
          <w:p w14:paraId="55F7B7B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D18D8CC">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04109ED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Current smokers (%)</w:t>
            </w:r>
          </w:p>
        </w:tc>
        <w:tc>
          <w:tcPr>
            <w:tcW w:w="1008" w:type="pct"/>
            <w:tcBorders>
              <w:top w:val="nil"/>
              <w:left w:val="nil"/>
              <w:bottom w:val="nil"/>
              <w:right w:val="nil"/>
            </w:tcBorders>
            <w:shd w:val="clear" w:color="auto" w:fill="auto"/>
            <w:noWrap/>
            <w:vAlign w:val="center"/>
          </w:tcPr>
          <w:p w14:paraId="0CA970E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230046362.0 (42.9)</w:t>
            </w:r>
          </w:p>
        </w:tc>
        <w:tc>
          <w:tcPr>
            <w:tcW w:w="1008" w:type="pct"/>
            <w:tcBorders>
              <w:top w:val="nil"/>
              <w:left w:val="nil"/>
              <w:bottom w:val="nil"/>
              <w:right w:val="nil"/>
            </w:tcBorders>
            <w:shd w:val="clear" w:color="auto" w:fill="auto"/>
            <w:noWrap/>
            <w:vAlign w:val="center"/>
          </w:tcPr>
          <w:p w14:paraId="5B5BF6A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165647002.2 (44.3)</w:t>
            </w:r>
          </w:p>
        </w:tc>
        <w:tc>
          <w:tcPr>
            <w:tcW w:w="952" w:type="pct"/>
            <w:tcBorders>
              <w:top w:val="nil"/>
              <w:left w:val="nil"/>
              <w:bottom w:val="nil"/>
              <w:right w:val="nil"/>
            </w:tcBorders>
            <w:shd w:val="clear" w:color="auto" w:fill="auto"/>
            <w:noWrap/>
            <w:vAlign w:val="center"/>
          </w:tcPr>
          <w:p w14:paraId="72121DC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64399359.8 (39.8)</w:t>
            </w:r>
          </w:p>
        </w:tc>
        <w:tc>
          <w:tcPr>
            <w:tcW w:w="436" w:type="pct"/>
            <w:tcBorders>
              <w:top w:val="nil"/>
              <w:left w:val="nil"/>
              <w:bottom w:val="nil"/>
              <w:right w:val="nil"/>
            </w:tcBorders>
            <w:shd w:val="clear" w:color="auto" w:fill="auto"/>
            <w:noWrap/>
            <w:vAlign w:val="center"/>
          </w:tcPr>
          <w:p w14:paraId="3C0CAB6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A811277">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4D41FB6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Alcohol use (%)</w:t>
            </w:r>
          </w:p>
        </w:tc>
        <w:tc>
          <w:tcPr>
            <w:tcW w:w="1008" w:type="pct"/>
            <w:tcBorders>
              <w:top w:val="nil"/>
              <w:left w:val="nil"/>
              <w:bottom w:val="nil"/>
              <w:right w:val="nil"/>
            </w:tcBorders>
            <w:shd w:val="clear" w:color="auto" w:fill="auto"/>
            <w:noWrap/>
            <w:vAlign w:val="center"/>
          </w:tcPr>
          <w:p w14:paraId="77566A7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122976249.4 (22.9)</w:t>
            </w:r>
          </w:p>
        </w:tc>
        <w:tc>
          <w:tcPr>
            <w:tcW w:w="1008" w:type="pct"/>
            <w:tcBorders>
              <w:top w:val="nil"/>
              <w:left w:val="nil"/>
              <w:bottom w:val="nil"/>
              <w:right w:val="nil"/>
            </w:tcBorders>
            <w:shd w:val="clear" w:color="auto" w:fill="auto"/>
            <w:noWrap/>
            <w:vAlign w:val="center"/>
          </w:tcPr>
          <w:p w14:paraId="493F657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94576575.7 (25.3)</w:t>
            </w:r>
          </w:p>
        </w:tc>
        <w:tc>
          <w:tcPr>
            <w:tcW w:w="952" w:type="pct"/>
            <w:tcBorders>
              <w:top w:val="nil"/>
              <w:left w:val="nil"/>
              <w:bottom w:val="nil"/>
              <w:right w:val="nil"/>
            </w:tcBorders>
            <w:shd w:val="clear" w:color="auto" w:fill="auto"/>
            <w:noWrap/>
            <w:vAlign w:val="center"/>
          </w:tcPr>
          <w:p w14:paraId="202396F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28399673.8 (17.5)</w:t>
            </w:r>
          </w:p>
        </w:tc>
        <w:tc>
          <w:tcPr>
            <w:tcW w:w="436" w:type="pct"/>
            <w:tcBorders>
              <w:top w:val="nil"/>
              <w:left w:val="nil"/>
              <w:bottom w:val="nil"/>
              <w:right w:val="nil"/>
            </w:tcBorders>
            <w:shd w:val="clear" w:color="auto" w:fill="auto"/>
            <w:noWrap/>
            <w:vAlign w:val="center"/>
          </w:tcPr>
          <w:p w14:paraId="10633F5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C8526CC">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4848660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 (%)</w:t>
            </w:r>
          </w:p>
        </w:tc>
        <w:tc>
          <w:tcPr>
            <w:tcW w:w="1008" w:type="pct"/>
            <w:tcBorders>
              <w:top w:val="nil"/>
              <w:left w:val="nil"/>
              <w:bottom w:val="nil"/>
              <w:right w:val="nil"/>
            </w:tcBorders>
            <w:shd w:val="clear" w:color="auto" w:fill="auto"/>
            <w:noWrap/>
            <w:vAlign w:val="center"/>
          </w:tcPr>
          <w:p w14:paraId="1C7ED72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81211799.7 (15.1)</w:t>
            </w:r>
          </w:p>
        </w:tc>
        <w:tc>
          <w:tcPr>
            <w:tcW w:w="1008" w:type="pct"/>
            <w:tcBorders>
              <w:top w:val="nil"/>
              <w:left w:val="nil"/>
              <w:bottom w:val="nil"/>
              <w:right w:val="nil"/>
            </w:tcBorders>
            <w:shd w:val="clear" w:color="auto" w:fill="auto"/>
            <w:noWrap/>
            <w:vAlign w:val="center"/>
          </w:tcPr>
          <w:p w14:paraId="491117B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52045464.7 (13.9)</w:t>
            </w:r>
          </w:p>
        </w:tc>
        <w:tc>
          <w:tcPr>
            <w:tcW w:w="952" w:type="pct"/>
            <w:tcBorders>
              <w:top w:val="nil"/>
              <w:left w:val="nil"/>
              <w:bottom w:val="nil"/>
              <w:right w:val="nil"/>
            </w:tcBorders>
            <w:shd w:val="clear" w:color="auto" w:fill="auto"/>
            <w:noWrap/>
            <w:vAlign w:val="center"/>
          </w:tcPr>
          <w:p w14:paraId="2FC7767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29166335.0 (18.0)</w:t>
            </w:r>
          </w:p>
        </w:tc>
        <w:tc>
          <w:tcPr>
            <w:tcW w:w="436" w:type="pct"/>
            <w:tcBorders>
              <w:top w:val="nil"/>
              <w:left w:val="nil"/>
              <w:bottom w:val="nil"/>
              <w:right w:val="nil"/>
            </w:tcBorders>
            <w:shd w:val="clear" w:color="auto" w:fill="auto"/>
            <w:noWrap/>
            <w:vAlign w:val="center"/>
          </w:tcPr>
          <w:p w14:paraId="1218627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7EA4F4A2">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2B2E3E3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 (%)</w:t>
            </w:r>
          </w:p>
        </w:tc>
        <w:tc>
          <w:tcPr>
            <w:tcW w:w="1008" w:type="pct"/>
            <w:tcBorders>
              <w:top w:val="nil"/>
              <w:left w:val="nil"/>
              <w:bottom w:val="nil"/>
              <w:right w:val="nil"/>
            </w:tcBorders>
            <w:shd w:val="clear" w:color="auto" w:fill="auto"/>
            <w:noWrap/>
            <w:vAlign w:val="center"/>
          </w:tcPr>
          <w:p w14:paraId="2815C99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13139890.2 (2.5)</w:t>
            </w:r>
          </w:p>
        </w:tc>
        <w:tc>
          <w:tcPr>
            <w:tcW w:w="1008" w:type="pct"/>
            <w:tcBorders>
              <w:top w:val="nil"/>
              <w:left w:val="nil"/>
              <w:bottom w:val="nil"/>
              <w:right w:val="nil"/>
            </w:tcBorders>
            <w:shd w:val="clear" w:color="auto" w:fill="auto"/>
            <w:noWrap/>
            <w:vAlign w:val="center"/>
          </w:tcPr>
          <w:p w14:paraId="66E3076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8765128.9 (2.3)</w:t>
            </w:r>
          </w:p>
        </w:tc>
        <w:tc>
          <w:tcPr>
            <w:tcW w:w="952" w:type="pct"/>
            <w:tcBorders>
              <w:top w:val="nil"/>
              <w:left w:val="nil"/>
              <w:bottom w:val="nil"/>
              <w:right w:val="nil"/>
            </w:tcBorders>
            <w:shd w:val="clear" w:color="auto" w:fill="auto"/>
            <w:noWrap/>
            <w:vAlign w:val="center"/>
          </w:tcPr>
          <w:p w14:paraId="2EA110E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4374761.4 (2.7)</w:t>
            </w:r>
          </w:p>
        </w:tc>
        <w:tc>
          <w:tcPr>
            <w:tcW w:w="436" w:type="pct"/>
            <w:tcBorders>
              <w:top w:val="nil"/>
              <w:left w:val="nil"/>
              <w:bottom w:val="nil"/>
              <w:right w:val="nil"/>
            </w:tcBorders>
            <w:shd w:val="clear" w:color="auto" w:fill="auto"/>
            <w:noWrap/>
            <w:vAlign w:val="center"/>
          </w:tcPr>
          <w:p w14:paraId="7412571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0.314</w:t>
            </w:r>
          </w:p>
        </w:tc>
      </w:tr>
      <w:tr w14:paraId="612981D4">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1949E9D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 (%)</w:t>
            </w:r>
          </w:p>
        </w:tc>
        <w:tc>
          <w:tcPr>
            <w:tcW w:w="1008" w:type="pct"/>
            <w:tcBorders>
              <w:top w:val="nil"/>
              <w:left w:val="nil"/>
              <w:bottom w:val="nil"/>
              <w:right w:val="nil"/>
            </w:tcBorders>
            <w:shd w:val="clear" w:color="auto" w:fill="auto"/>
            <w:noWrap/>
            <w:vAlign w:val="center"/>
          </w:tcPr>
          <w:p w14:paraId="439D4BE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91951928.5 (17.1)</w:t>
            </w:r>
          </w:p>
        </w:tc>
        <w:tc>
          <w:tcPr>
            <w:tcW w:w="1008" w:type="pct"/>
            <w:tcBorders>
              <w:top w:val="nil"/>
              <w:left w:val="nil"/>
              <w:bottom w:val="nil"/>
              <w:right w:val="nil"/>
            </w:tcBorders>
            <w:shd w:val="clear" w:color="auto" w:fill="auto"/>
            <w:noWrap/>
            <w:vAlign w:val="center"/>
          </w:tcPr>
          <w:p w14:paraId="0475B27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56626236.3 (15.1)</w:t>
            </w:r>
          </w:p>
        </w:tc>
        <w:tc>
          <w:tcPr>
            <w:tcW w:w="952" w:type="pct"/>
            <w:tcBorders>
              <w:top w:val="nil"/>
              <w:left w:val="nil"/>
              <w:bottom w:val="nil"/>
              <w:right w:val="nil"/>
            </w:tcBorders>
            <w:shd w:val="clear" w:color="auto" w:fill="auto"/>
            <w:noWrap/>
            <w:vAlign w:val="center"/>
          </w:tcPr>
          <w:p w14:paraId="324D29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35325692.2 (21.8)</w:t>
            </w:r>
          </w:p>
        </w:tc>
        <w:tc>
          <w:tcPr>
            <w:tcW w:w="436" w:type="pct"/>
            <w:tcBorders>
              <w:top w:val="nil"/>
              <w:left w:val="nil"/>
              <w:bottom w:val="nil"/>
              <w:right w:val="nil"/>
            </w:tcBorders>
            <w:shd w:val="clear" w:color="auto" w:fill="auto"/>
            <w:noWrap/>
            <w:vAlign w:val="center"/>
          </w:tcPr>
          <w:p w14:paraId="553EB16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62013A4D">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10669D0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 (%)</w:t>
            </w:r>
          </w:p>
        </w:tc>
        <w:tc>
          <w:tcPr>
            <w:tcW w:w="1008" w:type="pct"/>
            <w:tcBorders>
              <w:top w:val="nil"/>
              <w:left w:val="nil"/>
              <w:bottom w:val="nil"/>
              <w:right w:val="nil"/>
            </w:tcBorders>
            <w:shd w:val="clear" w:color="auto" w:fill="auto"/>
            <w:noWrap/>
            <w:vAlign w:val="center"/>
          </w:tcPr>
          <w:p w14:paraId="4BA3B8F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132307407.6 (24.7)</w:t>
            </w:r>
          </w:p>
        </w:tc>
        <w:tc>
          <w:tcPr>
            <w:tcW w:w="1008" w:type="pct"/>
            <w:tcBorders>
              <w:top w:val="nil"/>
              <w:left w:val="nil"/>
              <w:bottom w:val="nil"/>
              <w:right w:val="nil"/>
            </w:tcBorders>
            <w:shd w:val="clear" w:color="auto" w:fill="auto"/>
            <w:noWrap/>
            <w:vAlign w:val="center"/>
          </w:tcPr>
          <w:p w14:paraId="62FAB86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85014126.6 (22.7)</w:t>
            </w:r>
          </w:p>
        </w:tc>
        <w:tc>
          <w:tcPr>
            <w:tcW w:w="952" w:type="pct"/>
            <w:tcBorders>
              <w:top w:val="nil"/>
              <w:left w:val="nil"/>
              <w:bottom w:val="nil"/>
              <w:right w:val="nil"/>
            </w:tcBorders>
            <w:shd w:val="clear" w:color="auto" w:fill="auto"/>
            <w:noWrap/>
            <w:vAlign w:val="center"/>
          </w:tcPr>
          <w:p w14:paraId="478088B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47293281.0 (29.2)</w:t>
            </w:r>
          </w:p>
        </w:tc>
        <w:tc>
          <w:tcPr>
            <w:tcW w:w="436" w:type="pct"/>
            <w:tcBorders>
              <w:top w:val="nil"/>
              <w:left w:val="nil"/>
              <w:bottom w:val="nil"/>
              <w:right w:val="nil"/>
            </w:tcBorders>
            <w:shd w:val="clear" w:color="auto" w:fill="auto"/>
            <w:noWrap/>
            <w:vAlign w:val="center"/>
          </w:tcPr>
          <w:p w14:paraId="290939F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2571A26D">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6426950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 (%)</w:t>
            </w:r>
          </w:p>
        </w:tc>
        <w:tc>
          <w:tcPr>
            <w:tcW w:w="1008" w:type="pct"/>
            <w:tcBorders>
              <w:top w:val="nil"/>
              <w:left w:val="nil"/>
              <w:bottom w:val="nil"/>
              <w:right w:val="nil"/>
            </w:tcBorders>
            <w:shd w:val="clear" w:color="auto" w:fill="auto"/>
            <w:noWrap/>
            <w:vAlign w:val="center"/>
          </w:tcPr>
          <w:p w14:paraId="3731284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48649590.9 (9.1)</w:t>
            </w:r>
          </w:p>
        </w:tc>
        <w:tc>
          <w:tcPr>
            <w:tcW w:w="1008" w:type="pct"/>
            <w:tcBorders>
              <w:top w:val="nil"/>
              <w:left w:val="nil"/>
              <w:bottom w:val="nil"/>
              <w:right w:val="nil"/>
            </w:tcBorders>
            <w:shd w:val="clear" w:color="auto" w:fill="auto"/>
            <w:noWrap/>
            <w:vAlign w:val="center"/>
          </w:tcPr>
          <w:p w14:paraId="73E4199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22198970.4 (5.9)</w:t>
            </w:r>
          </w:p>
        </w:tc>
        <w:tc>
          <w:tcPr>
            <w:tcW w:w="952" w:type="pct"/>
            <w:tcBorders>
              <w:top w:val="nil"/>
              <w:left w:val="nil"/>
              <w:bottom w:val="nil"/>
              <w:right w:val="nil"/>
            </w:tcBorders>
            <w:shd w:val="clear" w:color="auto" w:fill="auto"/>
            <w:noWrap/>
            <w:vAlign w:val="center"/>
          </w:tcPr>
          <w:p w14:paraId="10B6AD3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26450620.6 (16.3)</w:t>
            </w:r>
          </w:p>
        </w:tc>
        <w:tc>
          <w:tcPr>
            <w:tcW w:w="436" w:type="pct"/>
            <w:tcBorders>
              <w:top w:val="nil"/>
              <w:left w:val="nil"/>
              <w:bottom w:val="nil"/>
              <w:right w:val="nil"/>
            </w:tcBorders>
            <w:shd w:val="clear" w:color="auto" w:fill="auto"/>
            <w:noWrap/>
            <w:vAlign w:val="center"/>
          </w:tcPr>
          <w:p w14:paraId="4B1FFE7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354B1687">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1370F3D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 (%)</w:t>
            </w:r>
          </w:p>
        </w:tc>
        <w:tc>
          <w:tcPr>
            <w:tcW w:w="1008" w:type="pct"/>
            <w:tcBorders>
              <w:top w:val="nil"/>
              <w:left w:val="nil"/>
              <w:bottom w:val="nil"/>
              <w:right w:val="nil"/>
            </w:tcBorders>
            <w:shd w:val="clear" w:color="auto" w:fill="auto"/>
            <w:noWrap/>
            <w:vAlign w:val="center"/>
          </w:tcPr>
          <w:p w14:paraId="6F48049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15380064.8 (2.9)</w:t>
            </w:r>
          </w:p>
        </w:tc>
        <w:tc>
          <w:tcPr>
            <w:tcW w:w="1008" w:type="pct"/>
            <w:tcBorders>
              <w:top w:val="nil"/>
              <w:left w:val="nil"/>
              <w:bottom w:val="nil"/>
              <w:right w:val="nil"/>
            </w:tcBorders>
            <w:shd w:val="clear" w:color="auto" w:fill="auto"/>
            <w:noWrap/>
            <w:vAlign w:val="center"/>
          </w:tcPr>
          <w:p w14:paraId="38E5854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7453567.2 (2.0)</w:t>
            </w:r>
          </w:p>
        </w:tc>
        <w:tc>
          <w:tcPr>
            <w:tcW w:w="952" w:type="pct"/>
            <w:tcBorders>
              <w:top w:val="nil"/>
              <w:left w:val="nil"/>
              <w:bottom w:val="nil"/>
              <w:right w:val="nil"/>
            </w:tcBorders>
            <w:shd w:val="clear" w:color="auto" w:fill="auto"/>
            <w:noWrap/>
            <w:vAlign w:val="center"/>
          </w:tcPr>
          <w:p w14:paraId="5837B07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7926497.6 (4.9)</w:t>
            </w:r>
          </w:p>
        </w:tc>
        <w:tc>
          <w:tcPr>
            <w:tcW w:w="436" w:type="pct"/>
            <w:tcBorders>
              <w:top w:val="nil"/>
              <w:left w:val="nil"/>
              <w:bottom w:val="nil"/>
              <w:right w:val="nil"/>
            </w:tcBorders>
            <w:shd w:val="clear" w:color="auto" w:fill="auto"/>
            <w:noWrap/>
            <w:vAlign w:val="center"/>
          </w:tcPr>
          <w:p w14:paraId="6B79A8B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394D2DDF">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1CAC17F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 (%)</w:t>
            </w:r>
          </w:p>
        </w:tc>
        <w:tc>
          <w:tcPr>
            <w:tcW w:w="1008" w:type="pct"/>
            <w:tcBorders>
              <w:top w:val="nil"/>
              <w:left w:val="nil"/>
              <w:bottom w:val="nil"/>
              <w:right w:val="nil"/>
            </w:tcBorders>
            <w:shd w:val="clear" w:color="auto" w:fill="auto"/>
            <w:noWrap/>
            <w:vAlign w:val="center"/>
          </w:tcPr>
          <w:p w14:paraId="1120B0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220106415.3 (41.0)</w:t>
            </w:r>
          </w:p>
        </w:tc>
        <w:tc>
          <w:tcPr>
            <w:tcW w:w="1008" w:type="pct"/>
            <w:tcBorders>
              <w:top w:val="nil"/>
              <w:left w:val="nil"/>
              <w:bottom w:val="nil"/>
              <w:right w:val="nil"/>
            </w:tcBorders>
            <w:shd w:val="clear" w:color="auto" w:fill="auto"/>
            <w:noWrap/>
            <w:vAlign w:val="center"/>
          </w:tcPr>
          <w:p w14:paraId="2E325AE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131252942.0 (35.1)</w:t>
            </w:r>
          </w:p>
        </w:tc>
        <w:tc>
          <w:tcPr>
            <w:tcW w:w="952" w:type="pct"/>
            <w:tcBorders>
              <w:top w:val="nil"/>
              <w:left w:val="nil"/>
              <w:bottom w:val="nil"/>
              <w:right w:val="nil"/>
            </w:tcBorders>
            <w:shd w:val="clear" w:color="auto" w:fill="auto"/>
            <w:noWrap/>
            <w:vAlign w:val="center"/>
          </w:tcPr>
          <w:p w14:paraId="5CD577C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88853473.2 (54.8)</w:t>
            </w:r>
          </w:p>
        </w:tc>
        <w:tc>
          <w:tcPr>
            <w:tcW w:w="436" w:type="pct"/>
            <w:tcBorders>
              <w:top w:val="nil"/>
              <w:left w:val="nil"/>
              <w:bottom w:val="nil"/>
              <w:right w:val="nil"/>
            </w:tcBorders>
            <w:shd w:val="clear" w:color="auto" w:fill="auto"/>
            <w:noWrap/>
            <w:vAlign w:val="center"/>
          </w:tcPr>
          <w:p w14:paraId="0461DC4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0090CD98">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60E58AD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 (%)</w:t>
            </w:r>
          </w:p>
        </w:tc>
        <w:tc>
          <w:tcPr>
            <w:tcW w:w="1008" w:type="pct"/>
            <w:tcBorders>
              <w:top w:val="nil"/>
              <w:left w:val="nil"/>
              <w:bottom w:val="nil"/>
              <w:right w:val="nil"/>
            </w:tcBorders>
            <w:shd w:val="clear" w:color="auto" w:fill="auto"/>
            <w:noWrap/>
            <w:vAlign w:val="center"/>
          </w:tcPr>
          <w:p w14:paraId="610B66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38849299.8 (7.2)</w:t>
            </w:r>
          </w:p>
        </w:tc>
        <w:tc>
          <w:tcPr>
            <w:tcW w:w="1008" w:type="pct"/>
            <w:tcBorders>
              <w:top w:val="nil"/>
              <w:left w:val="nil"/>
              <w:bottom w:val="nil"/>
              <w:right w:val="nil"/>
            </w:tcBorders>
            <w:shd w:val="clear" w:color="auto" w:fill="auto"/>
            <w:noWrap/>
            <w:vAlign w:val="center"/>
          </w:tcPr>
          <w:p w14:paraId="0D705ED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26052898.4 (7.0)</w:t>
            </w:r>
          </w:p>
        </w:tc>
        <w:tc>
          <w:tcPr>
            <w:tcW w:w="952" w:type="pct"/>
            <w:tcBorders>
              <w:top w:val="nil"/>
              <w:left w:val="nil"/>
              <w:bottom w:val="nil"/>
              <w:right w:val="nil"/>
            </w:tcBorders>
            <w:shd w:val="clear" w:color="auto" w:fill="auto"/>
            <w:noWrap/>
            <w:vAlign w:val="center"/>
          </w:tcPr>
          <w:p w14:paraId="2AF20D5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12796401.4 (7.9)</w:t>
            </w:r>
          </w:p>
        </w:tc>
        <w:tc>
          <w:tcPr>
            <w:tcW w:w="436" w:type="pct"/>
            <w:tcBorders>
              <w:top w:val="nil"/>
              <w:left w:val="nil"/>
              <w:bottom w:val="nil"/>
              <w:right w:val="nil"/>
            </w:tcBorders>
            <w:shd w:val="clear" w:color="auto" w:fill="auto"/>
            <w:noWrap/>
            <w:vAlign w:val="center"/>
          </w:tcPr>
          <w:p w14:paraId="22F733F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0.255</w:t>
            </w:r>
          </w:p>
        </w:tc>
      </w:tr>
      <w:tr w14:paraId="23DDF24C">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4E2BEB4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 (%)</w:t>
            </w:r>
          </w:p>
        </w:tc>
        <w:tc>
          <w:tcPr>
            <w:tcW w:w="1008" w:type="pct"/>
            <w:tcBorders>
              <w:top w:val="nil"/>
              <w:left w:val="nil"/>
              <w:bottom w:val="nil"/>
              <w:right w:val="nil"/>
            </w:tcBorders>
            <w:shd w:val="clear" w:color="auto" w:fill="auto"/>
            <w:noWrap/>
            <w:vAlign w:val="center"/>
          </w:tcPr>
          <w:p w14:paraId="05EED3D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57501140.0 (10.7)</w:t>
            </w:r>
          </w:p>
        </w:tc>
        <w:tc>
          <w:tcPr>
            <w:tcW w:w="1008" w:type="pct"/>
            <w:tcBorders>
              <w:top w:val="nil"/>
              <w:left w:val="nil"/>
              <w:bottom w:val="nil"/>
              <w:right w:val="nil"/>
            </w:tcBorders>
            <w:shd w:val="clear" w:color="auto" w:fill="auto"/>
            <w:noWrap/>
            <w:vAlign w:val="center"/>
          </w:tcPr>
          <w:p w14:paraId="3641055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31552610.6 (8.4)</w:t>
            </w:r>
          </w:p>
        </w:tc>
        <w:tc>
          <w:tcPr>
            <w:tcW w:w="952" w:type="pct"/>
            <w:tcBorders>
              <w:top w:val="nil"/>
              <w:left w:val="nil"/>
              <w:bottom w:val="nil"/>
              <w:right w:val="nil"/>
            </w:tcBorders>
            <w:shd w:val="clear" w:color="auto" w:fill="auto"/>
            <w:noWrap/>
            <w:vAlign w:val="center"/>
          </w:tcPr>
          <w:p w14:paraId="7776C39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25948529.5 (16.0)</w:t>
            </w:r>
          </w:p>
        </w:tc>
        <w:tc>
          <w:tcPr>
            <w:tcW w:w="436" w:type="pct"/>
            <w:tcBorders>
              <w:top w:val="nil"/>
              <w:left w:val="nil"/>
              <w:bottom w:val="nil"/>
              <w:right w:val="nil"/>
            </w:tcBorders>
            <w:shd w:val="clear" w:color="auto" w:fill="auto"/>
            <w:noWrap/>
            <w:vAlign w:val="center"/>
          </w:tcPr>
          <w:p w14:paraId="2239F0F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7AE1C36D">
        <w:tblPrEx>
          <w:tblCellMar>
            <w:top w:w="0" w:type="dxa"/>
            <w:left w:w="108" w:type="dxa"/>
            <w:bottom w:w="0" w:type="dxa"/>
            <w:right w:w="108" w:type="dxa"/>
          </w:tblCellMar>
        </w:tblPrEx>
        <w:trPr>
          <w:trHeight w:val="288" w:hRule="atLeast"/>
          <w:jc w:val="center"/>
        </w:trPr>
        <w:tc>
          <w:tcPr>
            <w:tcW w:w="1596" w:type="pct"/>
            <w:tcBorders>
              <w:top w:val="nil"/>
              <w:left w:val="nil"/>
              <w:bottom w:val="nil"/>
              <w:right w:val="nil"/>
            </w:tcBorders>
            <w:shd w:val="clear" w:color="auto" w:fill="auto"/>
            <w:noWrap/>
            <w:vAlign w:val="center"/>
          </w:tcPr>
          <w:p w14:paraId="14A51AC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 (%)</w:t>
            </w:r>
          </w:p>
        </w:tc>
        <w:tc>
          <w:tcPr>
            <w:tcW w:w="1008" w:type="pct"/>
            <w:tcBorders>
              <w:top w:val="nil"/>
              <w:left w:val="nil"/>
              <w:bottom w:val="nil"/>
              <w:right w:val="nil"/>
            </w:tcBorders>
            <w:shd w:val="clear" w:color="auto" w:fill="auto"/>
            <w:noWrap/>
            <w:vAlign w:val="center"/>
          </w:tcPr>
          <w:p w14:paraId="1D016E4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154368057.4 (28.8)</w:t>
            </w:r>
          </w:p>
        </w:tc>
        <w:tc>
          <w:tcPr>
            <w:tcW w:w="1008" w:type="pct"/>
            <w:tcBorders>
              <w:top w:val="nil"/>
              <w:left w:val="nil"/>
              <w:bottom w:val="nil"/>
              <w:right w:val="nil"/>
            </w:tcBorders>
            <w:shd w:val="clear" w:color="auto" w:fill="auto"/>
            <w:noWrap/>
            <w:vAlign w:val="center"/>
          </w:tcPr>
          <w:p w14:paraId="5AF185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99083090.8 (26.5)</w:t>
            </w:r>
          </w:p>
        </w:tc>
        <w:tc>
          <w:tcPr>
            <w:tcW w:w="952" w:type="pct"/>
            <w:tcBorders>
              <w:top w:val="nil"/>
              <w:left w:val="nil"/>
              <w:bottom w:val="nil"/>
              <w:right w:val="nil"/>
            </w:tcBorders>
            <w:shd w:val="clear" w:color="auto" w:fill="auto"/>
            <w:noWrap/>
            <w:vAlign w:val="center"/>
          </w:tcPr>
          <w:p w14:paraId="7EA0E69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55284966.6 (34.1)</w:t>
            </w:r>
          </w:p>
        </w:tc>
        <w:tc>
          <w:tcPr>
            <w:tcW w:w="436" w:type="pct"/>
            <w:tcBorders>
              <w:top w:val="nil"/>
              <w:left w:val="nil"/>
              <w:bottom w:val="nil"/>
              <w:right w:val="nil"/>
            </w:tcBorders>
            <w:shd w:val="clear" w:color="auto" w:fill="auto"/>
            <w:noWrap/>
            <w:vAlign w:val="center"/>
          </w:tcPr>
          <w:p w14:paraId="7DBA9B3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64D33B14">
        <w:tblPrEx>
          <w:tblCellMar>
            <w:top w:w="0" w:type="dxa"/>
            <w:left w:w="108" w:type="dxa"/>
            <w:bottom w:w="0" w:type="dxa"/>
            <w:right w:w="108" w:type="dxa"/>
          </w:tblCellMar>
        </w:tblPrEx>
        <w:trPr>
          <w:trHeight w:val="288" w:hRule="atLeast"/>
          <w:jc w:val="center"/>
        </w:trPr>
        <w:tc>
          <w:tcPr>
            <w:tcW w:w="1596" w:type="pct"/>
            <w:tcBorders>
              <w:top w:val="nil"/>
              <w:left w:val="nil"/>
              <w:bottom w:val="single" w:color="000000" w:sz="4" w:space="0"/>
              <w:right w:val="nil"/>
            </w:tcBorders>
            <w:shd w:val="clear" w:color="auto" w:fill="auto"/>
            <w:noWrap/>
            <w:vAlign w:val="center"/>
          </w:tcPr>
          <w:p w14:paraId="39EAF32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Memory-related diseases (%)</w:t>
            </w:r>
          </w:p>
        </w:tc>
        <w:tc>
          <w:tcPr>
            <w:tcW w:w="1008" w:type="pct"/>
            <w:tcBorders>
              <w:top w:val="nil"/>
              <w:left w:val="nil"/>
              <w:bottom w:val="single" w:color="000000" w:sz="4" w:space="0"/>
              <w:right w:val="nil"/>
            </w:tcBorders>
            <w:shd w:val="clear" w:color="auto" w:fill="auto"/>
            <w:noWrap/>
            <w:vAlign w:val="center"/>
          </w:tcPr>
          <w:p w14:paraId="057E186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37614784.1 (7.0)</w:t>
            </w:r>
          </w:p>
        </w:tc>
        <w:tc>
          <w:tcPr>
            <w:tcW w:w="1008" w:type="pct"/>
            <w:tcBorders>
              <w:top w:val="nil"/>
              <w:left w:val="nil"/>
              <w:bottom w:val="single" w:color="000000" w:sz="4" w:space="0"/>
              <w:right w:val="nil"/>
            </w:tcBorders>
            <w:shd w:val="clear" w:color="auto" w:fill="auto"/>
            <w:noWrap/>
            <w:vAlign w:val="center"/>
          </w:tcPr>
          <w:p w14:paraId="5179D71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14483937.4 (3.9)</w:t>
            </w:r>
          </w:p>
        </w:tc>
        <w:tc>
          <w:tcPr>
            <w:tcW w:w="952" w:type="pct"/>
            <w:tcBorders>
              <w:top w:val="nil"/>
              <w:left w:val="nil"/>
              <w:bottom w:val="single" w:color="000000" w:sz="4" w:space="0"/>
              <w:right w:val="nil"/>
            </w:tcBorders>
            <w:shd w:val="clear" w:color="auto" w:fill="auto"/>
            <w:noWrap/>
            <w:vAlign w:val="center"/>
          </w:tcPr>
          <w:p w14:paraId="4A3E753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23130846.7 (14.3)</w:t>
            </w:r>
          </w:p>
        </w:tc>
        <w:tc>
          <w:tcPr>
            <w:tcW w:w="436" w:type="pct"/>
            <w:tcBorders>
              <w:top w:val="nil"/>
              <w:left w:val="nil"/>
              <w:bottom w:val="single" w:color="000000" w:sz="4" w:space="0"/>
              <w:right w:val="nil"/>
            </w:tcBorders>
            <w:shd w:val="clear" w:color="auto" w:fill="auto"/>
            <w:noWrap/>
            <w:vAlign w:val="center"/>
          </w:tcPr>
          <w:p w14:paraId="592468B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bl>
    <w:p w14:paraId="168E6A5A">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All results presented were calculated based on weighted data. Mental diseases included emotional, nervous, or psychiatric problems; Arthritis included the rheumatism; Memory-related diseases included dementia, brain atrophy, and Parkinson</w:t>
      </w:r>
      <w:r>
        <w:rPr>
          <w:rFonts w:ascii="Times New Roman Uni" w:hAnsi="Times New Roman Uni" w:eastAsia="Times New Roman Uni" w:cs="Times New Roman Uni"/>
          <w:sz w:val="20"/>
          <w:szCs w:val="20"/>
        </w:rPr>
        <w:t>’</w:t>
      </w:r>
      <w:r>
        <w:rPr>
          <w:rFonts w:hint="eastAsia" w:ascii="Times New Roman Uni" w:hAnsi="Times New Roman Uni" w:eastAsia="Times New Roman Uni" w:cs="Times New Roman Uni"/>
          <w:sz w:val="20"/>
          <w:szCs w:val="20"/>
        </w:rPr>
        <w:t>s disease.</w:t>
      </w:r>
    </w:p>
    <w:p w14:paraId="7092AA60">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 SD: standard deviation.</w:t>
      </w:r>
    </w:p>
    <w:p w14:paraId="459F211B">
      <w:pPr>
        <w:adjustRightInd w:val="0"/>
        <w:snapToGrid w:val="0"/>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04C5E8F2">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S2</w:t>
      </w:r>
      <w:r>
        <w:rPr>
          <w:rFonts w:ascii="Times New Roman Uni" w:hAnsi="Times New Roman Uni" w:eastAsia="Times New Roman Uni" w:cs="Times New Roman Uni"/>
          <w:b/>
          <w:bCs/>
          <w:sz w:val="20"/>
          <w:szCs w:val="20"/>
        </w:rPr>
        <w:t xml:space="preserve">. </w:t>
      </w:r>
      <w:r>
        <w:rPr>
          <w:rFonts w:hint="eastAsia" w:ascii="Times New Roman Uni" w:hAnsi="Times New Roman Uni" w:eastAsia="Times New Roman Uni" w:cs="Times New Roman Uni"/>
          <w:b/>
          <w:bCs/>
          <w:sz w:val="20"/>
          <w:szCs w:val="20"/>
        </w:rPr>
        <w:t>Baseline characteristics of participants stratified by the year of survey with unweighted data.</w:t>
      </w:r>
    </w:p>
    <w:tbl>
      <w:tblPr>
        <w:tblStyle w:val="5"/>
        <w:tblW w:w="5000" w:type="pct"/>
        <w:jc w:val="center"/>
        <w:tblLayout w:type="autofit"/>
        <w:tblCellMar>
          <w:top w:w="0" w:type="dxa"/>
          <w:left w:w="108" w:type="dxa"/>
          <w:bottom w:w="0" w:type="dxa"/>
          <w:right w:w="108" w:type="dxa"/>
        </w:tblCellMar>
      </w:tblPr>
      <w:tblGrid>
        <w:gridCol w:w="2862"/>
        <w:gridCol w:w="1594"/>
        <w:gridCol w:w="1594"/>
        <w:gridCol w:w="1594"/>
        <w:gridCol w:w="878"/>
      </w:tblGrid>
      <w:tr w14:paraId="565A176E">
        <w:tblPrEx>
          <w:tblCellMar>
            <w:top w:w="0" w:type="dxa"/>
            <w:left w:w="108" w:type="dxa"/>
            <w:bottom w:w="0" w:type="dxa"/>
            <w:right w:w="108" w:type="dxa"/>
          </w:tblCellMar>
        </w:tblPrEx>
        <w:trPr>
          <w:trHeight w:val="288" w:hRule="atLeast"/>
          <w:jc w:val="center"/>
        </w:trPr>
        <w:tc>
          <w:tcPr>
            <w:tcW w:w="1680" w:type="pct"/>
            <w:tcBorders>
              <w:top w:val="single" w:color="000000" w:sz="4" w:space="0"/>
              <w:left w:val="nil"/>
              <w:bottom w:val="single" w:color="000000" w:sz="4" w:space="0"/>
              <w:right w:val="nil"/>
            </w:tcBorders>
            <w:shd w:val="clear" w:color="auto" w:fill="auto"/>
            <w:noWrap/>
            <w:vAlign w:val="center"/>
          </w:tcPr>
          <w:p w14:paraId="3786411D">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Characteristics</w:t>
            </w:r>
          </w:p>
        </w:tc>
        <w:tc>
          <w:tcPr>
            <w:tcW w:w="935" w:type="pct"/>
            <w:tcBorders>
              <w:top w:val="single" w:color="000000" w:sz="4" w:space="0"/>
              <w:left w:val="nil"/>
              <w:bottom w:val="single" w:color="000000" w:sz="4" w:space="0"/>
              <w:right w:val="nil"/>
            </w:tcBorders>
            <w:shd w:val="clear" w:color="auto" w:fill="auto"/>
            <w:noWrap/>
            <w:vAlign w:val="center"/>
          </w:tcPr>
          <w:p w14:paraId="347CCE07">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Overall</w:t>
            </w:r>
          </w:p>
        </w:tc>
        <w:tc>
          <w:tcPr>
            <w:tcW w:w="935" w:type="pct"/>
            <w:tcBorders>
              <w:top w:val="single" w:color="000000" w:sz="4" w:space="0"/>
              <w:left w:val="nil"/>
              <w:bottom w:val="single" w:color="000000" w:sz="4" w:space="0"/>
              <w:right w:val="nil"/>
            </w:tcBorders>
            <w:shd w:val="clear" w:color="auto" w:fill="auto"/>
            <w:noWrap/>
            <w:vAlign w:val="center"/>
          </w:tcPr>
          <w:p w14:paraId="32F8A9E0">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2011</w:t>
            </w:r>
          </w:p>
        </w:tc>
        <w:tc>
          <w:tcPr>
            <w:tcW w:w="935" w:type="pct"/>
            <w:tcBorders>
              <w:top w:val="single" w:color="000000" w:sz="4" w:space="0"/>
              <w:left w:val="nil"/>
              <w:bottom w:val="single" w:color="000000" w:sz="4" w:space="0"/>
              <w:right w:val="nil"/>
            </w:tcBorders>
            <w:shd w:val="clear" w:color="auto" w:fill="auto"/>
            <w:noWrap/>
            <w:vAlign w:val="center"/>
          </w:tcPr>
          <w:p w14:paraId="0899CD38">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20</w:t>
            </w:r>
            <w:r>
              <w:rPr>
                <w:rFonts w:hint="eastAsia" w:ascii="Times New Roman Uni" w:hAnsi="Times New Roman Uni" w:eastAsia="Times New Roman Uni" w:cs="Times New Roman Uni"/>
                <w:b/>
                <w:bCs/>
                <w:color w:val="000000"/>
                <w:kern w:val="0"/>
                <w:sz w:val="16"/>
                <w:szCs w:val="16"/>
                <w14:ligatures w14:val="none"/>
              </w:rPr>
              <w:t>20</w:t>
            </w:r>
          </w:p>
        </w:tc>
        <w:tc>
          <w:tcPr>
            <w:tcW w:w="517" w:type="pct"/>
            <w:tcBorders>
              <w:top w:val="single" w:color="000000" w:sz="4" w:space="0"/>
              <w:left w:val="nil"/>
              <w:bottom w:val="single" w:color="000000" w:sz="4" w:space="0"/>
              <w:right w:val="nil"/>
            </w:tcBorders>
            <w:shd w:val="clear" w:color="auto" w:fill="auto"/>
            <w:noWrap/>
            <w:vAlign w:val="center"/>
          </w:tcPr>
          <w:p w14:paraId="0F62A4D4">
            <w:pPr>
              <w:widowControl/>
              <w:adjustRightInd w:val="0"/>
              <w:snapToGrid w:val="0"/>
              <w:jc w:val="center"/>
              <w:rPr>
                <w:rFonts w:hint="eastAsia" w:ascii="Times New Roman Uni" w:hAnsi="Times New Roman Uni" w:eastAsia="Times New Roman Uni" w:cs="Times New Roman Uni"/>
                <w:b/>
                <w:bCs/>
                <w:i/>
                <w:iCs/>
                <w:color w:val="000000"/>
                <w:kern w:val="0"/>
                <w:sz w:val="16"/>
                <w:szCs w:val="16"/>
                <w14:ligatures w14:val="none"/>
              </w:rPr>
            </w:pPr>
            <w:r>
              <w:rPr>
                <w:rFonts w:ascii="Times New Roman Uni" w:hAnsi="Times New Roman Uni" w:eastAsia="Times New Roman Uni" w:cs="Times New Roman Uni"/>
                <w:b/>
                <w:bCs/>
                <w:i/>
                <w:iCs/>
                <w:color w:val="000000"/>
                <w:kern w:val="0"/>
                <w:sz w:val="16"/>
                <w:szCs w:val="16"/>
                <w14:ligatures w14:val="none"/>
              </w:rPr>
              <w:t>P</w:t>
            </w:r>
          </w:p>
        </w:tc>
      </w:tr>
      <w:tr w14:paraId="5C1316F8">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5941BC9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Sample size</w:t>
            </w:r>
          </w:p>
        </w:tc>
        <w:tc>
          <w:tcPr>
            <w:tcW w:w="935" w:type="pct"/>
            <w:tcBorders>
              <w:top w:val="nil"/>
              <w:left w:val="nil"/>
              <w:bottom w:val="nil"/>
              <w:right w:val="nil"/>
            </w:tcBorders>
            <w:shd w:val="clear" w:color="auto" w:fill="auto"/>
            <w:noWrap/>
            <w:vAlign w:val="center"/>
          </w:tcPr>
          <w:p w14:paraId="49EBC5D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15375</w:t>
            </w:r>
          </w:p>
        </w:tc>
        <w:tc>
          <w:tcPr>
            <w:tcW w:w="935" w:type="pct"/>
            <w:tcBorders>
              <w:top w:val="nil"/>
              <w:left w:val="nil"/>
              <w:bottom w:val="nil"/>
              <w:right w:val="nil"/>
            </w:tcBorders>
            <w:shd w:val="clear" w:color="auto" w:fill="auto"/>
            <w:noWrap/>
            <w:vAlign w:val="center"/>
          </w:tcPr>
          <w:p w14:paraId="7511A7A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5465</w:t>
            </w:r>
          </w:p>
        </w:tc>
        <w:tc>
          <w:tcPr>
            <w:tcW w:w="935" w:type="pct"/>
            <w:tcBorders>
              <w:top w:val="nil"/>
              <w:left w:val="nil"/>
              <w:bottom w:val="nil"/>
              <w:right w:val="nil"/>
            </w:tcBorders>
            <w:shd w:val="clear" w:color="auto" w:fill="auto"/>
            <w:noWrap/>
            <w:vAlign w:val="center"/>
          </w:tcPr>
          <w:p w14:paraId="415A077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9910</w:t>
            </w:r>
          </w:p>
        </w:tc>
        <w:tc>
          <w:tcPr>
            <w:tcW w:w="517" w:type="pct"/>
            <w:tcBorders>
              <w:top w:val="nil"/>
              <w:left w:val="nil"/>
              <w:bottom w:val="nil"/>
              <w:right w:val="nil"/>
            </w:tcBorders>
            <w:shd w:val="clear" w:color="auto" w:fill="auto"/>
            <w:noWrap/>
            <w:vAlign w:val="center"/>
          </w:tcPr>
          <w:p w14:paraId="35DC361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r>
      <w:tr w14:paraId="068793B8">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63651E6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Age (mean (SD))</w:t>
            </w:r>
          </w:p>
        </w:tc>
        <w:tc>
          <w:tcPr>
            <w:tcW w:w="935" w:type="pct"/>
            <w:tcBorders>
              <w:top w:val="nil"/>
              <w:left w:val="nil"/>
              <w:bottom w:val="nil"/>
              <w:right w:val="nil"/>
            </w:tcBorders>
            <w:shd w:val="clear" w:color="auto" w:fill="auto"/>
            <w:noWrap/>
            <w:vAlign w:val="center"/>
          </w:tcPr>
          <w:p w14:paraId="394C4E5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68.98 (6.95)</w:t>
            </w:r>
          </w:p>
        </w:tc>
        <w:tc>
          <w:tcPr>
            <w:tcW w:w="935" w:type="pct"/>
            <w:tcBorders>
              <w:top w:val="nil"/>
              <w:left w:val="nil"/>
              <w:bottom w:val="nil"/>
              <w:right w:val="nil"/>
            </w:tcBorders>
            <w:shd w:val="clear" w:color="auto" w:fill="auto"/>
            <w:noWrap/>
            <w:vAlign w:val="center"/>
          </w:tcPr>
          <w:p w14:paraId="3F66B2F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68.95 (7.07)</w:t>
            </w:r>
          </w:p>
        </w:tc>
        <w:tc>
          <w:tcPr>
            <w:tcW w:w="935" w:type="pct"/>
            <w:tcBorders>
              <w:top w:val="nil"/>
              <w:left w:val="nil"/>
              <w:bottom w:val="nil"/>
              <w:right w:val="nil"/>
            </w:tcBorders>
            <w:shd w:val="clear" w:color="auto" w:fill="auto"/>
            <w:noWrap/>
            <w:vAlign w:val="center"/>
          </w:tcPr>
          <w:p w14:paraId="61ED0A5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68.99 (6.89)</w:t>
            </w:r>
          </w:p>
        </w:tc>
        <w:tc>
          <w:tcPr>
            <w:tcW w:w="517" w:type="pct"/>
            <w:tcBorders>
              <w:top w:val="nil"/>
              <w:left w:val="nil"/>
              <w:bottom w:val="nil"/>
              <w:right w:val="nil"/>
            </w:tcBorders>
            <w:shd w:val="clear" w:color="auto" w:fill="auto"/>
            <w:noWrap/>
            <w:vAlign w:val="center"/>
          </w:tcPr>
          <w:p w14:paraId="5DB1BC0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0.727</w:t>
            </w:r>
          </w:p>
        </w:tc>
      </w:tr>
      <w:tr w14:paraId="77315C32">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1A3AA34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 (%)</w:t>
            </w:r>
          </w:p>
        </w:tc>
        <w:tc>
          <w:tcPr>
            <w:tcW w:w="935" w:type="pct"/>
            <w:tcBorders>
              <w:top w:val="nil"/>
              <w:left w:val="nil"/>
              <w:bottom w:val="nil"/>
              <w:right w:val="nil"/>
            </w:tcBorders>
            <w:shd w:val="clear" w:color="auto" w:fill="auto"/>
            <w:noWrap/>
            <w:vAlign w:val="center"/>
          </w:tcPr>
          <w:p w14:paraId="5696C5C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8074 (52.5)</w:t>
            </w:r>
          </w:p>
        </w:tc>
        <w:tc>
          <w:tcPr>
            <w:tcW w:w="935" w:type="pct"/>
            <w:tcBorders>
              <w:top w:val="nil"/>
              <w:left w:val="nil"/>
              <w:bottom w:val="nil"/>
              <w:right w:val="nil"/>
            </w:tcBorders>
            <w:shd w:val="clear" w:color="auto" w:fill="auto"/>
            <w:noWrap/>
            <w:vAlign w:val="center"/>
          </w:tcPr>
          <w:p w14:paraId="712EBEE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2957 (54.1)</w:t>
            </w:r>
          </w:p>
        </w:tc>
        <w:tc>
          <w:tcPr>
            <w:tcW w:w="935" w:type="pct"/>
            <w:tcBorders>
              <w:top w:val="nil"/>
              <w:left w:val="nil"/>
              <w:bottom w:val="nil"/>
              <w:right w:val="nil"/>
            </w:tcBorders>
            <w:shd w:val="clear" w:color="auto" w:fill="auto"/>
            <w:noWrap/>
            <w:vAlign w:val="center"/>
          </w:tcPr>
          <w:p w14:paraId="295EB3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5117 (51.6)</w:t>
            </w:r>
          </w:p>
        </w:tc>
        <w:tc>
          <w:tcPr>
            <w:tcW w:w="517" w:type="pct"/>
            <w:tcBorders>
              <w:top w:val="nil"/>
              <w:left w:val="nil"/>
              <w:bottom w:val="nil"/>
              <w:right w:val="nil"/>
            </w:tcBorders>
            <w:shd w:val="clear" w:color="auto" w:fill="auto"/>
            <w:noWrap/>
            <w:vAlign w:val="center"/>
          </w:tcPr>
          <w:p w14:paraId="3107115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0.003</w:t>
            </w:r>
          </w:p>
        </w:tc>
      </w:tr>
      <w:tr w14:paraId="29CAD6C7">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3BAAD45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Secondary school and above (%)</w:t>
            </w:r>
          </w:p>
        </w:tc>
        <w:tc>
          <w:tcPr>
            <w:tcW w:w="935" w:type="pct"/>
            <w:tcBorders>
              <w:top w:val="nil"/>
              <w:left w:val="nil"/>
              <w:bottom w:val="nil"/>
              <w:right w:val="nil"/>
            </w:tcBorders>
            <w:shd w:val="clear" w:color="auto" w:fill="auto"/>
            <w:noWrap/>
            <w:vAlign w:val="center"/>
          </w:tcPr>
          <w:p w14:paraId="23A0CF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3305 (21.5)</w:t>
            </w:r>
          </w:p>
        </w:tc>
        <w:tc>
          <w:tcPr>
            <w:tcW w:w="935" w:type="pct"/>
            <w:tcBorders>
              <w:top w:val="nil"/>
              <w:left w:val="nil"/>
              <w:bottom w:val="nil"/>
              <w:right w:val="nil"/>
            </w:tcBorders>
            <w:shd w:val="clear" w:color="auto" w:fill="auto"/>
            <w:noWrap/>
            <w:vAlign w:val="center"/>
          </w:tcPr>
          <w:p w14:paraId="6B553AB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868 (15.9)</w:t>
            </w:r>
          </w:p>
        </w:tc>
        <w:tc>
          <w:tcPr>
            <w:tcW w:w="935" w:type="pct"/>
            <w:tcBorders>
              <w:top w:val="nil"/>
              <w:left w:val="nil"/>
              <w:bottom w:val="nil"/>
              <w:right w:val="nil"/>
            </w:tcBorders>
            <w:shd w:val="clear" w:color="auto" w:fill="auto"/>
            <w:noWrap/>
            <w:vAlign w:val="center"/>
          </w:tcPr>
          <w:p w14:paraId="3FB98D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2437 (24.6)</w:t>
            </w:r>
          </w:p>
        </w:tc>
        <w:tc>
          <w:tcPr>
            <w:tcW w:w="517" w:type="pct"/>
            <w:tcBorders>
              <w:top w:val="nil"/>
              <w:left w:val="nil"/>
              <w:bottom w:val="nil"/>
              <w:right w:val="nil"/>
            </w:tcBorders>
            <w:shd w:val="clear" w:color="auto" w:fill="auto"/>
            <w:noWrap/>
            <w:vAlign w:val="center"/>
          </w:tcPr>
          <w:p w14:paraId="4C7E713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5517EF97">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659E4AC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Current smokers (%)</w:t>
            </w:r>
          </w:p>
        </w:tc>
        <w:tc>
          <w:tcPr>
            <w:tcW w:w="935" w:type="pct"/>
            <w:tcBorders>
              <w:top w:val="nil"/>
              <w:left w:val="nil"/>
              <w:bottom w:val="nil"/>
              <w:right w:val="nil"/>
            </w:tcBorders>
            <w:shd w:val="clear" w:color="auto" w:fill="auto"/>
            <w:noWrap/>
            <w:vAlign w:val="center"/>
          </w:tcPr>
          <w:p w14:paraId="04A8E21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6620 (43.1)</w:t>
            </w:r>
          </w:p>
        </w:tc>
        <w:tc>
          <w:tcPr>
            <w:tcW w:w="935" w:type="pct"/>
            <w:tcBorders>
              <w:top w:val="nil"/>
              <w:left w:val="nil"/>
              <w:bottom w:val="nil"/>
              <w:right w:val="nil"/>
            </w:tcBorders>
            <w:shd w:val="clear" w:color="auto" w:fill="auto"/>
            <w:noWrap/>
            <w:vAlign w:val="center"/>
          </w:tcPr>
          <w:p w14:paraId="5DF6154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2186 (40.0)</w:t>
            </w:r>
          </w:p>
        </w:tc>
        <w:tc>
          <w:tcPr>
            <w:tcW w:w="935" w:type="pct"/>
            <w:tcBorders>
              <w:top w:val="nil"/>
              <w:left w:val="nil"/>
              <w:bottom w:val="nil"/>
              <w:right w:val="nil"/>
            </w:tcBorders>
            <w:shd w:val="clear" w:color="auto" w:fill="auto"/>
            <w:noWrap/>
            <w:vAlign w:val="center"/>
          </w:tcPr>
          <w:p w14:paraId="449AE98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4434 (44.7)</w:t>
            </w:r>
          </w:p>
        </w:tc>
        <w:tc>
          <w:tcPr>
            <w:tcW w:w="517" w:type="pct"/>
            <w:tcBorders>
              <w:top w:val="nil"/>
              <w:left w:val="nil"/>
              <w:bottom w:val="nil"/>
              <w:right w:val="nil"/>
            </w:tcBorders>
            <w:shd w:val="clear" w:color="auto" w:fill="auto"/>
            <w:noWrap/>
            <w:vAlign w:val="center"/>
          </w:tcPr>
          <w:p w14:paraId="05FCFA3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07B49A6">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124F450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Alcohol use (%)</w:t>
            </w:r>
          </w:p>
        </w:tc>
        <w:tc>
          <w:tcPr>
            <w:tcW w:w="935" w:type="pct"/>
            <w:tcBorders>
              <w:top w:val="nil"/>
              <w:left w:val="nil"/>
              <w:bottom w:val="nil"/>
              <w:right w:val="nil"/>
            </w:tcBorders>
            <w:shd w:val="clear" w:color="auto" w:fill="auto"/>
            <w:noWrap/>
            <w:vAlign w:val="center"/>
          </w:tcPr>
          <w:p w14:paraId="0617065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3536 (23.0)</w:t>
            </w:r>
          </w:p>
        </w:tc>
        <w:tc>
          <w:tcPr>
            <w:tcW w:w="935" w:type="pct"/>
            <w:tcBorders>
              <w:top w:val="nil"/>
              <w:left w:val="nil"/>
              <w:bottom w:val="nil"/>
              <w:right w:val="nil"/>
            </w:tcBorders>
            <w:shd w:val="clear" w:color="auto" w:fill="auto"/>
            <w:noWrap/>
            <w:vAlign w:val="center"/>
          </w:tcPr>
          <w:p w14:paraId="3C5AFC5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1135 (20.8)</w:t>
            </w:r>
          </w:p>
        </w:tc>
        <w:tc>
          <w:tcPr>
            <w:tcW w:w="935" w:type="pct"/>
            <w:tcBorders>
              <w:top w:val="nil"/>
              <w:left w:val="nil"/>
              <w:bottom w:val="nil"/>
              <w:right w:val="nil"/>
            </w:tcBorders>
            <w:shd w:val="clear" w:color="auto" w:fill="auto"/>
            <w:noWrap/>
            <w:vAlign w:val="center"/>
          </w:tcPr>
          <w:p w14:paraId="098E788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2401 (24.2)</w:t>
            </w:r>
          </w:p>
        </w:tc>
        <w:tc>
          <w:tcPr>
            <w:tcW w:w="517" w:type="pct"/>
            <w:tcBorders>
              <w:top w:val="nil"/>
              <w:left w:val="nil"/>
              <w:bottom w:val="nil"/>
              <w:right w:val="nil"/>
            </w:tcBorders>
            <w:shd w:val="clear" w:color="auto" w:fill="auto"/>
            <w:noWrap/>
            <w:vAlign w:val="center"/>
          </w:tcPr>
          <w:p w14:paraId="39B3C43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70384B46">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54C52CB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color w:val="000000"/>
                <w:kern w:val="0"/>
                <w:sz w:val="16"/>
                <w:szCs w:val="16"/>
                <w14:ligatures w14:val="none"/>
              </w:rPr>
              <w:t>Disability</w:t>
            </w:r>
            <w:r>
              <w:rPr>
                <w:rFonts w:ascii="Times New Roman Uni" w:hAnsi="Times New Roman Uni" w:eastAsia="Times New Roman Uni" w:cs="Times New Roman Uni"/>
                <w:color w:val="000000"/>
                <w:kern w:val="0"/>
                <w:sz w:val="16"/>
                <w:szCs w:val="16"/>
                <w14:ligatures w14:val="none"/>
              </w:rPr>
              <w:t xml:space="preserve"> (%)</w:t>
            </w:r>
          </w:p>
        </w:tc>
        <w:tc>
          <w:tcPr>
            <w:tcW w:w="935" w:type="pct"/>
            <w:tcBorders>
              <w:top w:val="nil"/>
              <w:left w:val="nil"/>
              <w:bottom w:val="nil"/>
              <w:right w:val="nil"/>
            </w:tcBorders>
            <w:shd w:val="clear" w:color="auto" w:fill="auto"/>
            <w:noWrap/>
            <w:vAlign w:val="center"/>
          </w:tcPr>
          <w:p w14:paraId="2B511FE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4715 (30.7)</w:t>
            </w:r>
          </w:p>
        </w:tc>
        <w:tc>
          <w:tcPr>
            <w:tcW w:w="935" w:type="pct"/>
            <w:tcBorders>
              <w:top w:val="nil"/>
              <w:left w:val="nil"/>
              <w:bottom w:val="nil"/>
              <w:right w:val="nil"/>
            </w:tcBorders>
            <w:shd w:val="clear" w:color="auto" w:fill="auto"/>
            <w:noWrap/>
            <w:vAlign w:val="center"/>
          </w:tcPr>
          <w:p w14:paraId="6242B0D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1740 (31.8)</w:t>
            </w:r>
          </w:p>
        </w:tc>
        <w:tc>
          <w:tcPr>
            <w:tcW w:w="935" w:type="pct"/>
            <w:tcBorders>
              <w:top w:val="nil"/>
              <w:left w:val="nil"/>
              <w:bottom w:val="nil"/>
              <w:right w:val="nil"/>
            </w:tcBorders>
            <w:shd w:val="clear" w:color="auto" w:fill="auto"/>
            <w:noWrap/>
            <w:vAlign w:val="center"/>
          </w:tcPr>
          <w:p w14:paraId="33864D7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2975 (30.0)</w:t>
            </w:r>
          </w:p>
        </w:tc>
        <w:tc>
          <w:tcPr>
            <w:tcW w:w="517" w:type="pct"/>
            <w:tcBorders>
              <w:top w:val="nil"/>
              <w:left w:val="nil"/>
              <w:bottom w:val="nil"/>
              <w:right w:val="nil"/>
            </w:tcBorders>
            <w:shd w:val="clear" w:color="auto" w:fill="auto"/>
            <w:noWrap/>
            <w:vAlign w:val="center"/>
          </w:tcPr>
          <w:p w14:paraId="4255CA2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0.02</w:t>
            </w:r>
          </w:p>
        </w:tc>
      </w:tr>
      <w:tr w14:paraId="0CEBB56E">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1297991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 (%)</w:t>
            </w:r>
          </w:p>
        </w:tc>
        <w:tc>
          <w:tcPr>
            <w:tcW w:w="935" w:type="pct"/>
            <w:tcBorders>
              <w:top w:val="nil"/>
              <w:left w:val="nil"/>
              <w:bottom w:val="nil"/>
              <w:right w:val="nil"/>
            </w:tcBorders>
            <w:shd w:val="clear" w:color="auto" w:fill="auto"/>
            <w:noWrap/>
            <w:vAlign w:val="center"/>
          </w:tcPr>
          <w:p w14:paraId="5CD7BF9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2150 (14.0)</w:t>
            </w:r>
          </w:p>
        </w:tc>
        <w:tc>
          <w:tcPr>
            <w:tcW w:w="935" w:type="pct"/>
            <w:tcBorders>
              <w:top w:val="nil"/>
              <w:left w:val="nil"/>
              <w:bottom w:val="nil"/>
              <w:right w:val="nil"/>
            </w:tcBorders>
            <w:shd w:val="clear" w:color="auto" w:fill="auto"/>
            <w:noWrap/>
            <w:vAlign w:val="center"/>
          </w:tcPr>
          <w:p w14:paraId="5BDE20A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452 (8.3)</w:t>
            </w:r>
          </w:p>
        </w:tc>
        <w:tc>
          <w:tcPr>
            <w:tcW w:w="935" w:type="pct"/>
            <w:tcBorders>
              <w:top w:val="nil"/>
              <w:left w:val="nil"/>
              <w:bottom w:val="nil"/>
              <w:right w:val="nil"/>
            </w:tcBorders>
            <w:shd w:val="clear" w:color="auto" w:fill="auto"/>
            <w:noWrap/>
            <w:vAlign w:val="center"/>
          </w:tcPr>
          <w:p w14:paraId="739893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1698 (17.1)</w:t>
            </w:r>
          </w:p>
        </w:tc>
        <w:tc>
          <w:tcPr>
            <w:tcW w:w="517" w:type="pct"/>
            <w:tcBorders>
              <w:top w:val="nil"/>
              <w:left w:val="nil"/>
              <w:bottom w:val="nil"/>
              <w:right w:val="nil"/>
            </w:tcBorders>
            <w:shd w:val="clear" w:color="auto" w:fill="auto"/>
            <w:noWrap/>
            <w:vAlign w:val="center"/>
          </w:tcPr>
          <w:p w14:paraId="3F67D1E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67E415C2">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499BE6C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 (%)</w:t>
            </w:r>
          </w:p>
        </w:tc>
        <w:tc>
          <w:tcPr>
            <w:tcW w:w="935" w:type="pct"/>
            <w:tcBorders>
              <w:top w:val="nil"/>
              <w:left w:val="nil"/>
              <w:bottom w:val="nil"/>
              <w:right w:val="nil"/>
            </w:tcBorders>
            <w:shd w:val="clear" w:color="auto" w:fill="auto"/>
            <w:noWrap/>
            <w:vAlign w:val="center"/>
          </w:tcPr>
          <w:p w14:paraId="7CF0FB0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350 (2.3)</w:t>
            </w:r>
          </w:p>
        </w:tc>
        <w:tc>
          <w:tcPr>
            <w:tcW w:w="935" w:type="pct"/>
            <w:tcBorders>
              <w:top w:val="nil"/>
              <w:left w:val="nil"/>
              <w:bottom w:val="nil"/>
              <w:right w:val="nil"/>
            </w:tcBorders>
            <w:shd w:val="clear" w:color="auto" w:fill="auto"/>
            <w:noWrap/>
            <w:vAlign w:val="center"/>
          </w:tcPr>
          <w:p w14:paraId="43DBA8E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63 (1.2)</w:t>
            </w:r>
          </w:p>
        </w:tc>
        <w:tc>
          <w:tcPr>
            <w:tcW w:w="935" w:type="pct"/>
            <w:tcBorders>
              <w:top w:val="nil"/>
              <w:left w:val="nil"/>
              <w:bottom w:val="nil"/>
              <w:right w:val="nil"/>
            </w:tcBorders>
            <w:shd w:val="clear" w:color="auto" w:fill="auto"/>
            <w:noWrap/>
            <w:vAlign w:val="center"/>
          </w:tcPr>
          <w:p w14:paraId="5CEC03A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287 (2.9)</w:t>
            </w:r>
          </w:p>
        </w:tc>
        <w:tc>
          <w:tcPr>
            <w:tcW w:w="517" w:type="pct"/>
            <w:tcBorders>
              <w:top w:val="nil"/>
              <w:left w:val="nil"/>
              <w:bottom w:val="nil"/>
              <w:right w:val="nil"/>
            </w:tcBorders>
            <w:shd w:val="clear" w:color="auto" w:fill="auto"/>
            <w:noWrap/>
            <w:vAlign w:val="center"/>
          </w:tcPr>
          <w:p w14:paraId="6554238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790FA99B">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3423AF4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 (%)</w:t>
            </w:r>
          </w:p>
        </w:tc>
        <w:tc>
          <w:tcPr>
            <w:tcW w:w="935" w:type="pct"/>
            <w:tcBorders>
              <w:top w:val="nil"/>
              <w:left w:val="nil"/>
              <w:bottom w:val="nil"/>
              <w:right w:val="nil"/>
            </w:tcBorders>
            <w:shd w:val="clear" w:color="auto" w:fill="auto"/>
            <w:noWrap/>
            <w:vAlign w:val="center"/>
          </w:tcPr>
          <w:p w14:paraId="5807538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2601 (16.9)</w:t>
            </w:r>
          </w:p>
        </w:tc>
        <w:tc>
          <w:tcPr>
            <w:tcW w:w="935" w:type="pct"/>
            <w:tcBorders>
              <w:top w:val="nil"/>
              <w:left w:val="nil"/>
              <w:bottom w:val="nil"/>
              <w:right w:val="nil"/>
            </w:tcBorders>
            <w:shd w:val="clear" w:color="auto" w:fill="auto"/>
            <w:noWrap/>
            <w:vAlign w:val="center"/>
          </w:tcPr>
          <w:p w14:paraId="2C1BAEF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841 (15.4)</w:t>
            </w:r>
          </w:p>
        </w:tc>
        <w:tc>
          <w:tcPr>
            <w:tcW w:w="935" w:type="pct"/>
            <w:tcBorders>
              <w:top w:val="nil"/>
              <w:left w:val="nil"/>
              <w:bottom w:val="nil"/>
              <w:right w:val="nil"/>
            </w:tcBorders>
            <w:shd w:val="clear" w:color="auto" w:fill="auto"/>
            <w:noWrap/>
            <w:vAlign w:val="center"/>
          </w:tcPr>
          <w:p w14:paraId="3D13320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1760 (17.8)</w:t>
            </w:r>
          </w:p>
        </w:tc>
        <w:tc>
          <w:tcPr>
            <w:tcW w:w="517" w:type="pct"/>
            <w:tcBorders>
              <w:top w:val="nil"/>
              <w:left w:val="nil"/>
              <w:bottom w:val="nil"/>
              <w:right w:val="nil"/>
            </w:tcBorders>
            <w:shd w:val="clear" w:color="auto" w:fill="auto"/>
            <w:noWrap/>
            <w:vAlign w:val="center"/>
          </w:tcPr>
          <w:p w14:paraId="24735E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5CEC0684">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68EAAB1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 (%)</w:t>
            </w:r>
          </w:p>
        </w:tc>
        <w:tc>
          <w:tcPr>
            <w:tcW w:w="935" w:type="pct"/>
            <w:tcBorders>
              <w:top w:val="nil"/>
              <w:left w:val="nil"/>
              <w:bottom w:val="nil"/>
              <w:right w:val="nil"/>
            </w:tcBorders>
            <w:shd w:val="clear" w:color="auto" w:fill="auto"/>
            <w:noWrap/>
            <w:vAlign w:val="center"/>
          </w:tcPr>
          <w:p w14:paraId="0DB3C25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3610 (23.5)</w:t>
            </w:r>
          </w:p>
        </w:tc>
        <w:tc>
          <w:tcPr>
            <w:tcW w:w="935" w:type="pct"/>
            <w:tcBorders>
              <w:top w:val="nil"/>
              <w:left w:val="nil"/>
              <w:bottom w:val="nil"/>
              <w:right w:val="nil"/>
            </w:tcBorders>
            <w:shd w:val="clear" w:color="auto" w:fill="auto"/>
            <w:noWrap/>
            <w:vAlign w:val="center"/>
          </w:tcPr>
          <w:p w14:paraId="44345E8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1021 (18.7)</w:t>
            </w:r>
          </w:p>
        </w:tc>
        <w:tc>
          <w:tcPr>
            <w:tcW w:w="935" w:type="pct"/>
            <w:tcBorders>
              <w:top w:val="nil"/>
              <w:left w:val="nil"/>
              <w:bottom w:val="nil"/>
              <w:right w:val="nil"/>
            </w:tcBorders>
            <w:shd w:val="clear" w:color="auto" w:fill="auto"/>
            <w:noWrap/>
            <w:vAlign w:val="center"/>
          </w:tcPr>
          <w:p w14:paraId="281B145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2589 (26.1)</w:t>
            </w:r>
          </w:p>
        </w:tc>
        <w:tc>
          <w:tcPr>
            <w:tcW w:w="517" w:type="pct"/>
            <w:tcBorders>
              <w:top w:val="nil"/>
              <w:left w:val="nil"/>
              <w:bottom w:val="nil"/>
              <w:right w:val="nil"/>
            </w:tcBorders>
            <w:shd w:val="clear" w:color="auto" w:fill="auto"/>
            <w:noWrap/>
            <w:vAlign w:val="center"/>
          </w:tcPr>
          <w:p w14:paraId="31E9444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0E9F5496">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65C2E9C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 (%)</w:t>
            </w:r>
          </w:p>
        </w:tc>
        <w:tc>
          <w:tcPr>
            <w:tcW w:w="935" w:type="pct"/>
            <w:tcBorders>
              <w:top w:val="nil"/>
              <w:left w:val="nil"/>
              <w:bottom w:val="nil"/>
              <w:right w:val="nil"/>
            </w:tcBorders>
            <w:shd w:val="clear" w:color="auto" w:fill="auto"/>
            <w:noWrap/>
            <w:vAlign w:val="center"/>
          </w:tcPr>
          <w:p w14:paraId="018FE38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1295 (8.4)</w:t>
            </w:r>
          </w:p>
        </w:tc>
        <w:tc>
          <w:tcPr>
            <w:tcW w:w="935" w:type="pct"/>
            <w:tcBorders>
              <w:top w:val="nil"/>
              <w:left w:val="nil"/>
              <w:bottom w:val="nil"/>
              <w:right w:val="nil"/>
            </w:tcBorders>
            <w:shd w:val="clear" w:color="auto" w:fill="auto"/>
            <w:noWrap/>
            <w:vAlign w:val="center"/>
          </w:tcPr>
          <w:p w14:paraId="08191A5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282 (5.2)</w:t>
            </w:r>
          </w:p>
        </w:tc>
        <w:tc>
          <w:tcPr>
            <w:tcW w:w="935" w:type="pct"/>
            <w:tcBorders>
              <w:top w:val="nil"/>
              <w:left w:val="nil"/>
              <w:bottom w:val="nil"/>
              <w:right w:val="nil"/>
            </w:tcBorders>
            <w:shd w:val="clear" w:color="auto" w:fill="auto"/>
            <w:noWrap/>
            <w:vAlign w:val="center"/>
          </w:tcPr>
          <w:p w14:paraId="461398E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1013 (10.2)</w:t>
            </w:r>
          </w:p>
        </w:tc>
        <w:tc>
          <w:tcPr>
            <w:tcW w:w="517" w:type="pct"/>
            <w:tcBorders>
              <w:top w:val="nil"/>
              <w:left w:val="nil"/>
              <w:bottom w:val="nil"/>
              <w:right w:val="nil"/>
            </w:tcBorders>
            <w:shd w:val="clear" w:color="auto" w:fill="auto"/>
            <w:noWrap/>
            <w:vAlign w:val="center"/>
          </w:tcPr>
          <w:p w14:paraId="78DE98F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2D2E6F4B">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117CC6F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 (%)</w:t>
            </w:r>
          </w:p>
        </w:tc>
        <w:tc>
          <w:tcPr>
            <w:tcW w:w="935" w:type="pct"/>
            <w:tcBorders>
              <w:top w:val="nil"/>
              <w:left w:val="nil"/>
              <w:bottom w:val="nil"/>
              <w:right w:val="nil"/>
            </w:tcBorders>
            <w:shd w:val="clear" w:color="auto" w:fill="auto"/>
            <w:noWrap/>
            <w:vAlign w:val="center"/>
          </w:tcPr>
          <w:p w14:paraId="7AE9248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422 (2.7)</w:t>
            </w:r>
          </w:p>
        </w:tc>
        <w:tc>
          <w:tcPr>
            <w:tcW w:w="935" w:type="pct"/>
            <w:tcBorders>
              <w:top w:val="nil"/>
              <w:left w:val="nil"/>
              <w:bottom w:val="nil"/>
              <w:right w:val="nil"/>
            </w:tcBorders>
            <w:shd w:val="clear" w:color="auto" w:fill="auto"/>
            <w:noWrap/>
            <w:vAlign w:val="center"/>
          </w:tcPr>
          <w:p w14:paraId="5D2C31F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97 (1.8)</w:t>
            </w:r>
          </w:p>
        </w:tc>
        <w:tc>
          <w:tcPr>
            <w:tcW w:w="935" w:type="pct"/>
            <w:tcBorders>
              <w:top w:val="nil"/>
              <w:left w:val="nil"/>
              <w:bottom w:val="nil"/>
              <w:right w:val="nil"/>
            </w:tcBorders>
            <w:shd w:val="clear" w:color="auto" w:fill="auto"/>
            <w:noWrap/>
            <w:vAlign w:val="center"/>
          </w:tcPr>
          <w:p w14:paraId="03862E4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325 (3.3)</w:t>
            </w:r>
          </w:p>
        </w:tc>
        <w:tc>
          <w:tcPr>
            <w:tcW w:w="517" w:type="pct"/>
            <w:tcBorders>
              <w:top w:val="nil"/>
              <w:left w:val="nil"/>
              <w:bottom w:val="nil"/>
              <w:right w:val="nil"/>
            </w:tcBorders>
            <w:shd w:val="clear" w:color="auto" w:fill="auto"/>
            <w:noWrap/>
            <w:vAlign w:val="center"/>
          </w:tcPr>
          <w:p w14:paraId="4DAAD15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35BD2AB3">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697064E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 (%)</w:t>
            </w:r>
          </w:p>
        </w:tc>
        <w:tc>
          <w:tcPr>
            <w:tcW w:w="935" w:type="pct"/>
            <w:tcBorders>
              <w:top w:val="nil"/>
              <w:left w:val="nil"/>
              <w:bottom w:val="nil"/>
              <w:right w:val="nil"/>
            </w:tcBorders>
            <w:shd w:val="clear" w:color="auto" w:fill="auto"/>
            <w:noWrap/>
            <w:vAlign w:val="center"/>
          </w:tcPr>
          <w:p w14:paraId="17DC489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6554 (42.6)</w:t>
            </w:r>
          </w:p>
        </w:tc>
        <w:tc>
          <w:tcPr>
            <w:tcW w:w="935" w:type="pct"/>
            <w:tcBorders>
              <w:top w:val="nil"/>
              <w:left w:val="nil"/>
              <w:bottom w:val="nil"/>
              <w:right w:val="nil"/>
            </w:tcBorders>
            <w:shd w:val="clear" w:color="auto" w:fill="auto"/>
            <w:noWrap/>
            <w:vAlign w:val="center"/>
          </w:tcPr>
          <w:p w14:paraId="78D98BB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2208 (40.4)</w:t>
            </w:r>
          </w:p>
        </w:tc>
        <w:tc>
          <w:tcPr>
            <w:tcW w:w="935" w:type="pct"/>
            <w:tcBorders>
              <w:top w:val="nil"/>
              <w:left w:val="nil"/>
              <w:bottom w:val="nil"/>
              <w:right w:val="nil"/>
            </w:tcBorders>
            <w:shd w:val="clear" w:color="auto" w:fill="auto"/>
            <w:noWrap/>
            <w:vAlign w:val="center"/>
          </w:tcPr>
          <w:p w14:paraId="4CD0E00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4346 (43.9)</w:t>
            </w:r>
          </w:p>
        </w:tc>
        <w:tc>
          <w:tcPr>
            <w:tcW w:w="517" w:type="pct"/>
            <w:tcBorders>
              <w:top w:val="nil"/>
              <w:left w:val="nil"/>
              <w:bottom w:val="nil"/>
              <w:right w:val="nil"/>
            </w:tcBorders>
            <w:shd w:val="clear" w:color="auto" w:fill="auto"/>
            <w:noWrap/>
            <w:vAlign w:val="center"/>
          </w:tcPr>
          <w:p w14:paraId="042FB84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589BEC90">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351BE3A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 (%)</w:t>
            </w:r>
          </w:p>
        </w:tc>
        <w:tc>
          <w:tcPr>
            <w:tcW w:w="935" w:type="pct"/>
            <w:tcBorders>
              <w:top w:val="nil"/>
              <w:left w:val="nil"/>
              <w:bottom w:val="nil"/>
              <w:right w:val="nil"/>
            </w:tcBorders>
            <w:shd w:val="clear" w:color="auto" w:fill="auto"/>
            <w:noWrap/>
            <w:vAlign w:val="center"/>
          </w:tcPr>
          <w:p w14:paraId="09F85FB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968 (6.3)</w:t>
            </w:r>
          </w:p>
        </w:tc>
        <w:tc>
          <w:tcPr>
            <w:tcW w:w="935" w:type="pct"/>
            <w:tcBorders>
              <w:top w:val="nil"/>
              <w:left w:val="nil"/>
              <w:bottom w:val="nil"/>
              <w:right w:val="nil"/>
            </w:tcBorders>
            <w:shd w:val="clear" w:color="auto" w:fill="auto"/>
            <w:noWrap/>
            <w:vAlign w:val="center"/>
          </w:tcPr>
          <w:p w14:paraId="187CF39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205 (3.8)</w:t>
            </w:r>
          </w:p>
        </w:tc>
        <w:tc>
          <w:tcPr>
            <w:tcW w:w="935" w:type="pct"/>
            <w:tcBorders>
              <w:top w:val="nil"/>
              <w:left w:val="nil"/>
              <w:bottom w:val="nil"/>
              <w:right w:val="nil"/>
            </w:tcBorders>
            <w:shd w:val="clear" w:color="auto" w:fill="auto"/>
            <w:noWrap/>
            <w:vAlign w:val="center"/>
          </w:tcPr>
          <w:p w14:paraId="0C99578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763 (7.7)</w:t>
            </w:r>
          </w:p>
        </w:tc>
        <w:tc>
          <w:tcPr>
            <w:tcW w:w="517" w:type="pct"/>
            <w:tcBorders>
              <w:top w:val="nil"/>
              <w:left w:val="nil"/>
              <w:bottom w:val="nil"/>
              <w:right w:val="nil"/>
            </w:tcBorders>
            <w:shd w:val="clear" w:color="auto" w:fill="auto"/>
            <w:noWrap/>
            <w:vAlign w:val="center"/>
          </w:tcPr>
          <w:p w14:paraId="71BF729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27726E41">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70CF24C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 (%)</w:t>
            </w:r>
          </w:p>
        </w:tc>
        <w:tc>
          <w:tcPr>
            <w:tcW w:w="935" w:type="pct"/>
            <w:tcBorders>
              <w:top w:val="nil"/>
              <w:left w:val="nil"/>
              <w:bottom w:val="nil"/>
              <w:right w:val="nil"/>
            </w:tcBorders>
            <w:shd w:val="clear" w:color="auto" w:fill="auto"/>
            <w:noWrap/>
            <w:vAlign w:val="center"/>
          </w:tcPr>
          <w:p w14:paraId="55C1F52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1556 (10.1)</w:t>
            </w:r>
          </w:p>
        </w:tc>
        <w:tc>
          <w:tcPr>
            <w:tcW w:w="935" w:type="pct"/>
            <w:tcBorders>
              <w:top w:val="nil"/>
              <w:left w:val="nil"/>
              <w:bottom w:val="nil"/>
              <w:right w:val="nil"/>
            </w:tcBorders>
            <w:shd w:val="clear" w:color="auto" w:fill="auto"/>
            <w:noWrap/>
            <w:vAlign w:val="center"/>
          </w:tcPr>
          <w:p w14:paraId="0CE6A8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380 (7.0)</w:t>
            </w:r>
          </w:p>
        </w:tc>
        <w:tc>
          <w:tcPr>
            <w:tcW w:w="935" w:type="pct"/>
            <w:tcBorders>
              <w:top w:val="nil"/>
              <w:left w:val="nil"/>
              <w:bottom w:val="nil"/>
              <w:right w:val="nil"/>
            </w:tcBorders>
            <w:shd w:val="clear" w:color="auto" w:fill="auto"/>
            <w:noWrap/>
            <w:vAlign w:val="center"/>
          </w:tcPr>
          <w:p w14:paraId="07DBB78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1176 (11.9)</w:t>
            </w:r>
          </w:p>
        </w:tc>
        <w:tc>
          <w:tcPr>
            <w:tcW w:w="517" w:type="pct"/>
            <w:tcBorders>
              <w:top w:val="nil"/>
              <w:left w:val="nil"/>
              <w:bottom w:val="nil"/>
              <w:right w:val="nil"/>
            </w:tcBorders>
            <w:shd w:val="clear" w:color="auto" w:fill="auto"/>
            <w:noWrap/>
            <w:vAlign w:val="center"/>
          </w:tcPr>
          <w:p w14:paraId="131BAAC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407BA80">
        <w:tblPrEx>
          <w:tblCellMar>
            <w:top w:w="0" w:type="dxa"/>
            <w:left w:w="108" w:type="dxa"/>
            <w:bottom w:w="0" w:type="dxa"/>
            <w:right w:w="108" w:type="dxa"/>
          </w:tblCellMar>
        </w:tblPrEx>
        <w:trPr>
          <w:trHeight w:val="288" w:hRule="atLeast"/>
          <w:jc w:val="center"/>
        </w:trPr>
        <w:tc>
          <w:tcPr>
            <w:tcW w:w="1680" w:type="pct"/>
            <w:tcBorders>
              <w:top w:val="nil"/>
              <w:left w:val="nil"/>
              <w:bottom w:val="nil"/>
              <w:right w:val="nil"/>
            </w:tcBorders>
            <w:shd w:val="clear" w:color="auto" w:fill="auto"/>
            <w:noWrap/>
            <w:vAlign w:val="center"/>
          </w:tcPr>
          <w:p w14:paraId="6BFC79A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 (%)</w:t>
            </w:r>
          </w:p>
        </w:tc>
        <w:tc>
          <w:tcPr>
            <w:tcW w:w="935" w:type="pct"/>
            <w:tcBorders>
              <w:top w:val="nil"/>
              <w:left w:val="nil"/>
              <w:bottom w:val="nil"/>
              <w:right w:val="nil"/>
            </w:tcBorders>
            <w:shd w:val="clear" w:color="auto" w:fill="auto"/>
            <w:noWrap/>
            <w:vAlign w:val="center"/>
          </w:tcPr>
          <w:p w14:paraId="4FD48EF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4483 (29.2)</w:t>
            </w:r>
          </w:p>
        </w:tc>
        <w:tc>
          <w:tcPr>
            <w:tcW w:w="935" w:type="pct"/>
            <w:tcBorders>
              <w:top w:val="nil"/>
              <w:left w:val="nil"/>
              <w:bottom w:val="nil"/>
              <w:right w:val="nil"/>
            </w:tcBorders>
            <w:shd w:val="clear" w:color="auto" w:fill="auto"/>
            <w:noWrap/>
            <w:vAlign w:val="center"/>
          </w:tcPr>
          <w:p w14:paraId="287D0DF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1262 (23.1)</w:t>
            </w:r>
          </w:p>
        </w:tc>
        <w:tc>
          <w:tcPr>
            <w:tcW w:w="935" w:type="pct"/>
            <w:tcBorders>
              <w:top w:val="nil"/>
              <w:left w:val="nil"/>
              <w:bottom w:val="nil"/>
              <w:right w:val="nil"/>
            </w:tcBorders>
            <w:shd w:val="clear" w:color="auto" w:fill="auto"/>
            <w:noWrap/>
            <w:vAlign w:val="center"/>
          </w:tcPr>
          <w:p w14:paraId="608DA91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3221 (32.5)</w:t>
            </w:r>
          </w:p>
        </w:tc>
        <w:tc>
          <w:tcPr>
            <w:tcW w:w="517" w:type="pct"/>
            <w:tcBorders>
              <w:top w:val="nil"/>
              <w:left w:val="nil"/>
              <w:bottom w:val="nil"/>
              <w:right w:val="nil"/>
            </w:tcBorders>
            <w:shd w:val="clear" w:color="auto" w:fill="auto"/>
            <w:noWrap/>
            <w:vAlign w:val="center"/>
          </w:tcPr>
          <w:p w14:paraId="359C30C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0A33A3A6">
        <w:tblPrEx>
          <w:tblCellMar>
            <w:top w:w="0" w:type="dxa"/>
            <w:left w:w="108" w:type="dxa"/>
            <w:bottom w:w="0" w:type="dxa"/>
            <w:right w:w="108" w:type="dxa"/>
          </w:tblCellMar>
        </w:tblPrEx>
        <w:trPr>
          <w:trHeight w:val="288" w:hRule="atLeast"/>
          <w:jc w:val="center"/>
        </w:trPr>
        <w:tc>
          <w:tcPr>
            <w:tcW w:w="1680" w:type="pct"/>
            <w:tcBorders>
              <w:top w:val="nil"/>
              <w:left w:val="nil"/>
              <w:bottom w:val="single" w:color="000000" w:sz="4" w:space="0"/>
              <w:right w:val="nil"/>
            </w:tcBorders>
            <w:shd w:val="clear" w:color="auto" w:fill="auto"/>
            <w:noWrap/>
            <w:vAlign w:val="center"/>
          </w:tcPr>
          <w:p w14:paraId="4F5135C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Memory-related diseases (%)</w:t>
            </w:r>
          </w:p>
        </w:tc>
        <w:tc>
          <w:tcPr>
            <w:tcW w:w="935" w:type="pct"/>
            <w:tcBorders>
              <w:top w:val="nil"/>
              <w:left w:val="nil"/>
              <w:bottom w:val="single" w:color="000000" w:sz="4" w:space="0"/>
              <w:right w:val="nil"/>
            </w:tcBorders>
            <w:shd w:val="clear" w:color="auto" w:fill="auto"/>
            <w:noWrap/>
            <w:vAlign w:val="center"/>
          </w:tcPr>
          <w:p w14:paraId="7989135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945 (6.1)</w:t>
            </w:r>
          </w:p>
        </w:tc>
        <w:tc>
          <w:tcPr>
            <w:tcW w:w="935" w:type="pct"/>
            <w:tcBorders>
              <w:top w:val="nil"/>
              <w:left w:val="nil"/>
              <w:bottom w:val="single" w:color="000000" w:sz="4" w:space="0"/>
              <w:right w:val="nil"/>
            </w:tcBorders>
            <w:shd w:val="clear" w:color="auto" w:fill="auto"/>
            <w:noWrap/>
            <w:vAlign w:val="center"/>
          </w:tcPr>
          <w:p w14:paraId="1AB8011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218 (4.0)</w:t>
            </w:r>
          </w:p>
        </w:tc>
        <w:tc>
          <w:tcPr>
            <w:tcW w:w="935" w:type="pct"/>
            <w:tcBorders>
              <w:top w:val="nil"/>
              <w:left w:val="nil"/>
              <w:bottom w:val="single" w:color="000000" w:sz="4" w:space="0"/>
              <w:right w:val="nil"/>
            </w:tcBorders>
            <w:shd w:val="clear" w:color="auto" w:fill="auto"/>
            <w:noWrap/>
            <w:vAlign w:val="center"/>
          </w:tcPr>
          <w:p w14:paraId="200DCAC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727 (7.3)</w:t>
            </w:r>
          </w:p>
        </w:tc>
        <w:tc>
          <w:tcPr>
            <w:tcW w:w="517" w:type="pct"/>
            <w:tcBorders>
              <w:top w:val="nil"/>
              <w:left w:val="nil"/>
              <w:bottom w:val="single" w:color="000000" w:sz="4" w:space="0"/>
              <w:right w:val="nil"/>
            </w:tcBorders>
            <w:shd w:val="clear" w:color="auto" w:fill="auto"/>
            <w:noWrap/>
            <w:vAlign w:val="center"/>
          </w:tcPr>
          <w:p w14:paraId="4C2A34A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bl>
    <w:p w14:paraId="635CF9C0">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Mental diseases included emotional, nervous, or psychiatric problems; Arthritis included the rheumatism; Memory-related diseases included dementia, brain atrophy, and Parkinson’s disease.</w:t>
      </w:r>
    </w:p>
    <w:p w14:paraId="7A19BFC3">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 SD: standard deviation.</w:t>
      </w:r>
    </w:p>
    <w:p w14:paraId="48DE9F57">
      <w:pPr>
        <w:adjustRightInd w:val="0"/>
        <w:snapToGrid w:val="0"/>
        <w:rPr>
          <w:rFonts w:hint="eastAsia" w:ascii="Times New Roman Uni" w:hAnsi="Times New Roman Uni" w:eastAsia="Times New Roman Uni" w:cs="Times New Roman Uni"/>
          <w:b/>
          <w:bCs/>
          <w:sz w:val="20"/>
          <w:szCs w:val="20"/>
        </w:rPr>
      </w:pPr>
    </w:p>
    <w:p w14:paraId="1F939E0E">
      <w:pPr>
        <w:adjustRightInd w:val="0"/>
        <w:snapToGrid w:val="0"/>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7D234391">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S3</w:t>
      </w:r>
      <w:r>
        <w:rPr>
          <w:rFonts w:ascii="Times New Roman Uni" w:hAnsi="Times New Roman Uni" w:eastAsia="Times New Roman Uni" w:cs="Times New Roman Uni"/>
          <w:b/>
          <w:bCs/>
          <w:sz w:val="20"/>
          <w:szCs w:val="20"/>
        </w:rPr>
        <w:t>.</w:t>
      </w:r>
      <w:r>
        <w:rPr>
          <w:rFonts w:hint="eastAsia" w:ascii="Times New Roman Uni" w:hAnsi="Times New Roman Uni" w:eastAsia="Times New Roman Uni" w:cs="Times New Roman Uni"/>
          <w:sz w:val="20"/>
          <w:szCs w:val="20"/>
        </w:rPr>
        <w:t xml:space="preserve"> </w:t>
      </w:r>
      <w:r>
        <w:rPr>
          <w:rFonts w:hint="eastAsia" w:ascii="Times New Roman Uni" w:hAnsi="Times New Roman Uni" w:eastAsia="Times New Roman Uni" w:cs="Times New Roman Uni"/>
          <w:b/>
          <w:bCs/>
          <w:sz w:val="20"/>
          <w:szCs w:val="20"/>
        </w:rPr>
        <w:t>Baseline characteristics of participants stratified by the year of survey.</w:t>
      </w:r>
    </w:p>
    <w:tbl>
      <w:tblPr>
        <w:tblStyle w:val="5"/>
        <w:tblW w:w="8360" w:type="dxa"/>
        <w:jc w:val="center"/>
        <w:tblLayout w:type="autofit"/>
        <w:tblCellMar>
          <w:top w:w="0" w:type="dxa"/>
          <w:left w:w="108" w:type="dxa"/>
          <w:bottom w:w="0" w:type="dxa"/>
          <w:right w:w="108" w:type="dxa"/>
        </w:tblCellMar>
      </w:tblPr>
      <w:tblGrid>
        <w:gridCol w:w="2180"/>
        <w:gridCol w:w="1806"/>
        <w:gridCol w:w="1719"/>
        <w:gridCol w:w="1806"/>
        <w:gridCol w:w="849"/>
      </w:tblGrid>
      <w:tr w14:paraId="2C2F32BE">
        <w:tblPrEx>
          <w:tblCellMar>
            <w:top w:w="0" w:type="dxa"/>
            <w:left w:w="108" w:type="dxa"/>
            <w:bottom w:w="0" w:type="dxa"/>
            <w:right w:w="108" w:type="dxa"/>
          </w:tblCellMar>
        </w:tblPrEx>
        <w:trPr>
          <w:trHeight w:val="288" w:hRule="atLeast"/>
          <w:jc w:val="center"/>
        </w:trPr>
        <w:tc>
          <w:tcPr>
            <w:tcW w:w="2179" w:type="dxa"/>
            <w:tcBorders>
              <w:top w:val="single" w:color="000000" w:sz="4" w:space="0"/>
              <w:left w:val="nil"/>
              <w:bottom w:val="single" w:color="000000" w:sz="4" w:space="0"/>
              <w:right w:val="nil"/>
            </w:tcBorders>
            <w:shd w:val="clear" w:color="auto" w:fill="auto"/>
            <w:noWrap/>
            <w:vAlign w:val="center"/>
          </w:tcPr>
          <w:p w14:paraId="4CE412A0">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Characteristics</w:t>
            </w:r>
          </w:p>
        </w:tc>
        <w:tc>
          <w:tcPr>
            <w:tcW w:w="0" w:type="auto"/>
            <w:tcBorders>
              <w:top w:val="single" w:color="000000" w:sz="4" w:space="0"/>
              <w:left w:val="nil"/>
              <w:bottom w:val="single" w:color="000000" w:sz="4" w:space="0"/>
              <w:right w:val="nil"/>
            </w:tcBorders>
            <w:shd w:val="clear" w:color="auto" w:fill="auto"/>
            <w:noWrap/>
            <w:vAlign w:val="center"/>
          </w:tcPr>
          <w:p w14:paraId="64AB7531">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Overall</w:t>
            </w:r>
          </w:p>
        </w:tc>
        <w:tc>
          <w:tcPr>
            <w:tcW w:w="0" w:type="auto"/>
            <w:tcBorders>
              <w:top w:val="single" w:color="000000" w:sz="4" w:space="0"/>
              <w:left w:val="nil"/>
              <w:bottom w:val="single" w:color="000000" w:sz="4" w:space="0"/>
              <w:right w:val="nil"/>
            </w:tcBorders>
            <w:shd w:val="clear" w:color="auto" w:fill="auto"/>
            <w:noWrap/>
            <w:vAlign w:val="center"/>
          </w:tcPr>
          <w:p w14:paraId="20BBB650">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2011</w:t>
            </w:r>
          </w:p>
        </w:tc>
        <w:tc>
          <w:tcPr>
            <w:tcW w:w="0" w:type="auto"/>
            <w:tcBorders>
              <w:top w:val="single" w:color="000000" w:sz="4" w:space="0"/>
              <w:left w:val="nil"/>
              <w:bottom w:val="single" w:color="000000" w:sz="4" w:space="0"/>
              <w:right w:val="nil"/>
            </w:tcBorders>
            <w:shd w:val="clear" w:color="auto" w:fill="auto"/>
            <w:noWrap/>
            <w:vAlign w:val="center"/>
          </w:tcPr>
          <w:p w14:paraId="5C4DE8E9">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20</w:t>
            </w:r>
            <w:r>
              <w:rPr>
                <w:rFonts w:hint="eastAsia" w:ascii="Times New Roman Uni" w:hAnsi="Times New Roman Uni" w:eastAsia="Times New Roman Uni" w:cs="Times New Roman Uni"/>
                <w:b/>
                <w:bCs/>
                <w:color w:val="000000"/>
                <w:kern w:val="0"/>
                <w:sz w:val="16"/>
                <w:szCs w:val="16"/>
                <w14:ligatures w14:val="none"/>
              </w:rPr>
              <w:t>20</w:t>
            </w:r>
          </w:p>
        </w:tc>
        <w:tc>
          <w:tcPr>
            <w:tcW w:w="849" w:type="dxa"/>
            <w:tcBorders>
              <w:top w:val="single" w:color="000000" w:sz="4" w:space="0"/>
              <w:left w:val="nil"/>
              <w:bottom w:val="single" w:color="000000" w:sz="4" w:space="0"/>
              <w:right w:val="nil"/>
            </w:tcBorders>
            <w:shd w:val="clear" w:color="auto" w:fill="auto"/>
            <w:noWrap/>
            <w:vAlign w:val="center"/>
          </w:tcPr>
          <w:p w14:paraId="33ED2848">
            <w:pPr>
              <w:widowControl/>
              <w:adjustRightInd w:val="0"/>
              <w:snapToGrid w:val="0"/>
              <w:jc w:val="center"/>
              <w:rPr>
                <w:rFonts w:hint="eastAsia" w:ascii="Times New Roman Uni" w:hAnsi="Times New Roman Uni" w:eastAsia="Times New Roman Uni" w:cs="Times New Roman Uni"/>
                <w:b/>
                <w:bCs/>
                <w:i/>
                <w:iCs/>
                <w:color w:val="000000"/>
                <w:kern w:val="0"/>
                <w:sz w:val="16"/>
                <w:szCs w:val="16"/>
                <w14:ligatures w14:val="none"/>
              </w:rPr>
            </w:pPr>
            <w:r>
              <w:rPr>
                <w:rFonts w:ascii="Times New Roman Uni" w:hAnsi="Times New Roman Uni" w:eastAsia="Times New Roman Uni" w:cs="Times New Roman Uni"/>
                <w:b/>
                <w:bCs/>
                <w:i/>
                <w:iCs/>
                <w:color w:val="000000"/>
                <w:kern w:val="0"/>
                <w:sz w:val="16"/>
                <w:szCs w:val="16"/>
                <w14:ligatures w14:val="none"/>
              </w:rPr>
              <w:t>P</w:t>
            </w:r>
          </w:p>
        </w:tc>
      </w:tr>
      <w:tr w14:paraId="0183C5B5">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29BA5BA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Sample size</w:t>
            </w:r>
          </w:p>
        </w:tc>
        <w:tc>
          <w:tcPr>
            <w:tcW w:w="0" w:type="auto"/>
            <w:tcBorders>
              <w:top w:val="nil"/>
              <w:left w:val="nil"/>
              <w:bottom w:val="nil"/>
              <w:right w:val="nil"/>
            </w:tcBorders>
            <w:shd w:val="clear" w:color="auto" w:fill="auto"/>
            <w:noWrap/>
          </w:tcPr>
          <w:p w14:paraId="6D5B953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536294669.2</w:t>
            </w:r>
          </w:p>
        </w:tc>
        <w:tc>
          <w:tcPr>
            <w:tcW w:w="0" w:type="auto"/>
            <w:tcBorders>
              <w:top w:val="nil"/>
              <w:left w:val="nil"/>
              <w:bottom w:val="nil"/>
              <w:right w:val="nil"/>
            </w:tcBorders>
            <w:shd w:val="clear" w:color="auto" w:fill="auto"/>
            <w:noWrap/>
          </w:tcPr>
          <w:p w14:paraId="6D7981D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170146007.6</w:t>
            </w:r>
          </w:p>
        </w:tc>
        <w:tc>
          <w:tcPr>
            <w:tcW w:w="0" w:type="auto"/>
            <w:tcBorders>
              <w:top w:val="nil"/>
              <w:left w:val="nil"/>
              <w:bottom w:val="nil"/>
              <w:right w:val="nil"/>
            </w:tcBorders>
            <w:shd w:val="clear" w:color="auto" w:fill="auto"/>
            <w:noWrap/>
          </w:tcPr>
          <w:p w14:paraId="69768A3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366148661.6</w:t>
            </w:r>
          </w:p>
        </w:tc>
        <w:tc>
          <w:tcPr>
            <w:tcW w:w="849" w:type="dxa"/>
            <w:tcBorders>
              <w:top w:val="nil"/>
              <w:left w:val="nil"/>
              <w:bottom w:val="nil"/>
              <w:right w:val="nil"/>
            </w:tcBorders>
            <w:shd w:val="clear" w:color="auto" w:fill="auto"/>
            <w:noWrap/>
          </w:tcPr>
          <w:p w14:paraId="03A2397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r>
      <w:tr w14:paraId="578A6648">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37444FB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Age (mean (SD))</w:t>
            </w:r>
          </w:p>
        </w:tc>
        <w:tc>
          <w:tcPr>
            <w:tcW w:w="0" w:type="auto"/>
            <w:tcBorders>
              <w:top w:val="nil"/>
              <w:left w:val="nil"/>
              <w:bottom w:val="nil"/>
              <w:right w:val="nil"/>
            </w:tcBorders>
            <w:shd w:val="clear" w:color="auto" w:fill="auto"/>
            <w:noWrap/>
          </w:tcPr>
          <w:p w14:paraId="52B2608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69.93 (7.57)</w:t>
            </w:r>
          </w:p>
        </w:tc>
        <w:tc>
          <w:tcPr>
            <w:tcW w:w="0" w:type="auto"/>
            <w:tcBorders>
              <w:top w:val="nil"/>
              <w:left w:val="nil"/>
              <w:bottom w:val="nil"/>
              <w:right w:val="nil"/>
            </w:tcBorders>
            <w:shd w:val="clear" w:color="auto" w:fill="auto"/>
            <w:noWrap/>
          </w:tcPr>
          <w:p w14:paraId="202E839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69.99 (7.67)</w:t>
            </w:r>
          </w:p>
        </w:tc>
        <w:tc>
          <w:tcPr>
            <w:tcW w:w="0" w:type="auto"/>
            <w:tcBorders>
              <w:top w:val="nil"/>
              <w:left w:val="nil"/>
              <w:bottom w:val="nil"/>
              <w:right w:val="nil"/>
            </w:tcBorders>
            <w:shd w:val="clear" w:color="auto" w:fill="auto"/>
            <w:noWrap/>
          </w:tcPr>
          <w:p w14:paraId="337C3D6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69.90 (7.53)</w:t>
            </w:r>
          </w:p>
        </w:tc>
        <w:tc>
          <w:tcPr>
            <w:tcW w:w="849" w:type="dxa"/>
            <w:tcBorders>
              <w:top w:val="nil"/>
              <w:left w:val="nil"/>
              <w:bottom w:val="nil"/>
              <w:right w:val="nil"/>
            </w:tcBorders>
            <w:shd w:val="clear" w:color="auto" w:fill="auto"/>
            <w:noWrap/>
          </w:tcPr>
          <w:p w14:paraId="404CA6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0.614</w:t>
            </w:r>
          </w:p>
        </w:tc>
      </w:tr>
      <w:tr w14:paraId="775A66C6">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7382CF2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 (%)</w:t>
            </w:r>
          </w:p>
        </w:tc>
        <w:tc>
          <w:tcPr>
            <w:tcW w:w="0" w:type="auto"/>
            <w:tcBorders>
              <w:top w:val="nil"/>
              <w:left w:val="nil"/>
              <w:bottom w:val="nil"/>
              <w:right w:val="nil"/>
            </w:tcBorders>
            <w:shd w:val="clear" w:color="auto" w:fill="auto"/>
            <w:noWrap/>
          </w:tcPr>
          <w:p w14:paraId="7C5182F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280245661.6 (52.3)</w:t>
            </w:r>
          </w:p>
        </w:tc>
        <w:tc>
          <w:tcPr>
            <w:tcW w:w="0" w:type="auto"/>
            <w:tcBorders>
              <w:top w:val="nil"/>
              <w:left w:val="nil"/>
              <w:bottom w:val="nil"/>
              <w:right w:val="nil"/>
            </w:tcBorders>
            <w:shd w:val="clear" w:color="auto" w:fill="auto"/>
            <w:noWrap/>
          </w:tcPr>
          <w:p w14:paraId="5E1B78A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93824790.7 (55.1)</w:t>
            </w:r>
          </w:p>
        </w:tc>
        <w:tc>
          <w:tcPr>
            <w:tcW w:w="0" w:type="auto"/>
            <w:tcBorders>
              <w:top w:val="nil"/>
              <w:left w:val="nil"/>
              <w:bottom w:val="nil"/>
              <w:right w:val="nil"/>
            </w:tcBorders>
            <w:shd w:val="clear" w:color="auto" w:fill="auto"/>
            <w:noWrap/>
          </w:tcPr>
          <w:p w14:paraId="5EEFAC6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186420870.9 (50.9)</w:t>
            </w:r>
          </w:p>
        </w:tc>
        <w:tc>
          <w:tcPr>
            <w:tcW w:w="849" w:type="dxa"/>
            <w:tcBorders>
              <w:top w:val="nil"/>
              <w:left w:val="nil"/>
              <w:bottom w:val="nil"/>
              <w:right w:val="nil"/>
            </w:tcBorders>
            <w:shd w:val="clear" w:color="auto" w:fill="auto"/>
            <w:noWrap/>
          </w:tcPr>
          <w:p w14:paraId="2BB5C52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6FA90CE5">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6225BDC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Secondary school and above (%)</w:t>
            </w:r>
          </w:p>
        </w:tc>
        <w:tc>
          <w:tcPr>
            <w:tcW w:w="0" w:type="auto"/>
            <w:tcBorders>
              <w:top w:val="nil"/>
              <w:left w:val="nil"/>
              <w:bottom w:val="nil"/>
              <w:right w:val="nil"/>
            </w:tcBorders>
            <w:shd w:val="clear" w:color="auto" w:fill="auto"/>
            <w:noWrap/>
          </w:tcPr>
          <w:p w14:paraId="5CEF55A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142357372.7 (26.6)</w:t>
            </w:r>
          </w:p>
        </w:tc>
        <w:tc>
          <w:tcPr>
            <w:tcW w:w="0" w:type="auto"/>
            <w:tcBorders>
              <w:top w:val="nil"/>
              <w:left w:val="nil"/>
              <w:bottom w:val="nil"/>
              <w:right w:val="nil"/>
            </w:tcBorders>
            <w:shd w:val="clear" w:color="auto" w:fill="auto"/>
            <w:noWrap/>
          </w:tcPr>
          <w:p w14:paraId="64B7103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31791436.0 (18.7)</w:t>
            </w:r>
          </w:p>
        </w:tc>
        <w:tc>
          <w:tcPr>
            <w:tcW w:w="0" w:type="auto"/>
            <w:tcBorders>
              <w:top w:val="nil"/>
              <w:left w:val="nil"/>
              <w:bottom w:val="nil"/>
              <w:right w:val="nil"/>
            </w:tcBorders>
            <w:shd w:val="clear" w:color="auto" w:fill="auto"/>
            <w:noWrap/>
          </w:tcPr>
          <w:p w14:paraId="5DF5C83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110565936.7 (30.2)</w:t>
            </w:r>
          </w:p>
        </w:tc>
        <w:tc>
          <w:tcPr>
            <w:tcW w:w="849" w:type="dxa"/>
            <w:tcBorders>
              <w:top w:val="nil"/>
              <w:left w:val="nil"/>
              <w:bottom w:val="nil"/>
              <w:right w:val="nil"/>
            </w:tcBorders>
            <w:shd w:val="clear" w:color="auto" w:fill="auto"/>
            <w:noWrap/>
          </w:tcPr>
          <w:p w14:paraId="390E2B8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7FB5333">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43609D2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Current smokers (%)</w:t>
            </w:r>
          </w:p>
        </w:tc>
        <w:tc>
          <w:tcPr>
            <w:tcW w:w="0" w:type="auto"/>
            <w:tcBorders>
              <w:top w:val="nil"/>
              <w:left w:val="nil"/>
              <w:bottom w:val="nil"/>
              <w:right w:val="nil"/>
            </w:tcBorders>
            <w:shd w:val="clear" w:color="auto" w:fill="auto"/>
            <w:noWrap/>
          </w:tcPr>
          <w:p w14:paraId="6C79099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230046362.0 (42.9)</w:t>
            </w:r>
          </w:p>
        </w:tc>
        <w:tc>
          <w:tcPr>
            <w:tcW w:w="0" w:type="auto"/>
            <w:tcBorders>
              <w:top w:val="nil"/>
              <w:left w:val="nil"/>
              <w:bottom w:val="nil"/>
              <w:right w:val="nil"/>
            </w:tcBorders>
            <w:shd w:val="clear" w:color="auto" w:fill="auto"/>
            <w:noWrap/>
          </w:tcPr>
          <w:p w14:paraId="7A713FA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65001338.1 (38.2)</w:t>
            </w:r>
          </w:p>
        </w:tc>
        <w:tc>
          <w:tcPr>
            <w:tcW w:w="0" w:type="auto"/>
            <w:tcBorders>
              <w:top w:val="nil"/>
              <w:left w:val="nil"/>
              <w:bottom w:val="nil"/>
              <w:right w:val="nil"/>
            </w:tcBorders>
            <w:shd w:val="clear" w:color="auto" w:fill="auto"/>
            <w:noWrap/>
          </w:tcPr>
          <w:p w14:paraId="65A35E8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165045023.9 (45.1)</w:t>
            </w:r>
          </w:p>
        </w:tc>
        <w:tc>
          <w:tcPr>
            <w:tcW w:w="849" w:type="dxa"/>
            <w:tcBorders>
              <w:top w:val="nil"/>
              <w:left w:val="nil"/>
              <w:bottom w:val="nil"/>
              <w:right w:val="nil"/>
            </w:tcBorders>
            <w:shd w:val="clear" w:color="auto" w:fill="auto"/>
            <w:noWrap/>
          </w:tcPr>
          <w:p w14:paraId="476D524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2D5C7887">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0FB3B5B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Alcohol use (%)</w:t>
            </w:r>
          </w:p>
        </w:tc>
        <w:tc>
          <w:tcPr>
            <w:tcW w:w="0" w:type="auto"/>
            <w:tcBorders>
              <w:top w:val="nil"/>
              <w:left w:val="nil"/>
              <w:bottom w:val="nil"/>
              <w:right w:val="nil"/>
            </w:tcBorders>
            <w:shd w:val="clear" w:color="auto" w:fill="auto"/>
            <w:noWrap/>
          </w:tcPr>
          <w:p w14:paraId="7C4E7CA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122976249.4 (22.9)</w:t>
            </w:r>
          </w:p>
        </w:tc>
        <w:tc>
          <w:tcPr>
            <w:tcW w:w="0" w:type="auto"/>
            <w:tcBorders>
              <w:top w:val="nil"/>
              <w:left w:val="nil"/>
              <w:bottom w:val="nil"/>
              <w:right w:val="nil"/>
            </w:tcBorders>
            <w:shd w:val="clear" w:color="auto" w:fill="auto"/>
            <w:noWrap/>
          </w:tcPr>
          <w:p w14:paraId="6A0FF5D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32966448.7 (19.4)</w:t>
            </w:r>
          </w:p>
        </w:tc>
        <w:tc>
          <w:tcPr>
            <w:tcW w:w="0" w:type="auto"/>
            <w:tcBorders>
              <w:top w:val="nil"/>
              <w:left w:val="nil"/>
              <w:bottom w:val="nil"/>
              <w:right w:val="nil"/>
            </w:tcBorders>
            <w:shd w:val="clear" w:color="auto" w:fill="auto"/>
            <w:noWrap/>
          </w:tcPr>
          <w:p w14:paraId="015732B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90009800.8 (24.6)</w:t>
            </w:r>
          </w:p>
        </w:tc>
        <w:tc>
          <w:tcPr>
            <w:tcW w:w="849" w:type="dxa"/>
            <w:tcBorders>
              <w:top w:val="nil"/>
              <w:left w:val="nil"/>
              <w:bottom w:val="nil"/>
              <w:right w:val="nil"/>
            </w:tcBorders>
            <w:shd w:val="clear" w:color="auto" w:fill="auto"/>
            <w:noWrap/>
          </w:tcPr>
          <w:p w14:paraId="094168C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26BFBF24">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4F888BC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color w:val="000000"/>
                <w:kern w:val="0"/>
                <w:sz w:val="16"/>
                <w:szCs w:val="16"/>
                <w14:ligatures w14:val="none"/>
              </w:rPr>
              <w:t>Disability</w:t>
            </w:r>
            <w:r>
              <w:rPr>
                <w:rFonts w:ascii="Times New Roman Uni" w:hAnsi="Times New Roman Uni" w:eastAsia="Times New Roman Uni" w:cs="Times New Roman Uni"/>
                <w:color w:val="000000"/>
                <w:kern w:val="0"/>
                <w:sz w:val="16"/>
                <w:szCs w:val="16"/>
                <w14:ligatures w14:val="none"/>
              </w:rPr>
              <w:t xml:space="preserve"> (%)</w:t>
            </w:r>
          </w:p>
        </w:tc>
        <w:tc>
          <w:tcPr>
            <w:tcW w:w="0" w:type="auto"/>
            <w:tcBorders>
              <w:top w:val="nil"/>
              <w:left w:val="nil"/>
              <w:bottom w:val="nil"/>
              <w:right w:val="nil"/>
            </w:tcBorders>
            <w:shd w:val="clear" w:color="auto" w:fill="auto"/>
            <w:noWrap/>
          </w:tcPr>
          <w:p w14:paraId="446814D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162007559.1 (30.2)</w:t>
            </w:r>
          </w:p>
        </w:tc>
        <w:tc>
          <w:tcPr>
            <w:tcW w:w="0" w:type="auto"/>
            <w:tcBorders>
              <w:top w:val="nil"/>
              <w:left w:val="nil"/>
              <w:bottom w:val="nil"/>
              <w:right w:val="nil"/>
            </w:tcBorders>
            <w:shd w:val="clear" w:color="auto" w:fill="auto"/>
            <w:noWrap/>
          </w:tcPr>
          <w:p w14:paraId="67F585A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54445419.0 (32.0)</w:t>
            </w:r>
          </w:p>
        </w:tc>
        <w:tc>
          <w:tcPr>
            <w:tcW w:w="0" w:type="auto"/>
            <w:tcBorders>
              <w:top w:val="nil"/>
              <w:left w:val="nil"/>
              <w:bottom w:val="nil"/>
              <w:right w:val="nil"/>
            </w:tcBorders>
            <w:shd w:val="clear" w:color="auto" w:fill="auto"/>
            <w:noWrap/>
          </w:tcPr>
          <w:p w14:paraId="51144A6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107562140.1 (29.4)</w:t>
            </w:r>
          </w:p>
        </w:tc>
        <w:tc>
          <w:tcPr>
            <w:tcW w:w="849" w:type="dxa"/>
            <w:tcBorders>
              <w:top w:val="nil"/>
              <w:left w:val="nil"/>
              <w:bottom w:val="nil"/>
              <w:right w:val="nil"/>
            </w:tcBorders>
            <w:shd w:val="clear" w:color="auto" w:fill="auto"/>
            <w:noWrap/>
          </w:tcPr>
          <w:p w14:paraId="127828B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0.012</w:t>
            </w:r>
          </w:p>
        </w:tc>
      </w:tr>
      <w:tr w14:paraId="0A5EB248">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4EC61A3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 (%)</w:t>
            </w:r>
          </w:p>
        </w:tc>
        <w:tc>
          <w:tcPr>
            <w:tcW w:w="0" w:type="auto"/>
            <w:tcBorders>
              <w:top w:val="nil"/>
              <w:left w:val="nil"/>
              <w:bottom w:val="nil"/>
              <w:right w:val="nil"/>
            </w:tcBorders>
            <w:shd w:val="clear" w:color="auto" w:fill="auto"/>
            <w:noWrap/>
          </w:tcPr>
          <w:p w14:paraId="20E91DE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81211799.7 (15.1)</w:t>
            </w:r>
          </w:p>
        </w:tc>
        <w:tc>
          <w:tcPr>
            <w:tcW w:w="0" w:type="auto"/>
            <w:tcBorders>
              <w:top w:val="nil"/>
              <w:left w:val="nil"/>
              <w:bottom w:val="nil"/>
              <w:right w:val="nil"/>
            </w:tcBorders>
            <w:shd w:val="clear" w:color="auto" w:fill="auto"/>
            <w:noWrap/>
          </w:tcPr>
          <w:p w14:paraId="2A2C0F6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15048065.1 (8.8)</w:t>
            </w:r>
          </w:p>
        </w:tc>
        <w:tc>
          <w:tcPr>
            <w:tcW w:w="0" w:type="auto"/>
            <w:tcBorders>
              <w:top w:val="nil"/>
              <w:left w:val="nil"/>
              <w:bottom w:val="nil"/>
              <w:right w:val="nil"/>
            </w:tcBorders>
            <w:shd w:val="clear" w:color="auto" w:fill="auto"/>
            <w:noWrap/>
          </w:tcPr>
          <w:p w14:paraId="775824B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66163734.6 (18.1)</w:t>
            </w:r>
          </w:p>
        </w:tc>
        <w:tc>
          <w:tcPr>
            <w:tcW w:w="849" w:type="dxa"/>
            <w:tcBorders>
              <w:top w:val="nil"/>
              <w:left w:val="nil"/>
              <w:bottom w:val="nil"/>
              <w:right w:val="nil"/>
            </w:tcBorders>
            <w:shd w:val="clear" w:color="auto" w:fill="auto"/>
            <w:noWrap/>
          </w:tcPr>
          <w:p w14:paraId="0B850D5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21297C4F">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6DEA338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 (%)</w:t>
            </w:r>
          </w:p>
        </w:tc>
        <w:tc>
          <w:tcPr>
            <w:tcW w:w="0" w:type="auto"/>
            <w:tcBorders>
              <w:top w:val="nil"/>
              <w:left w:val="nil"/>
              <w:bottom w:val="nil"/>
              <w:right w:val="nil"/>
            </w:tcBorders>
            <w:shd w:val="clear" w:color="auto" w:fill="auto"/>
            <w:noWrap/>
          </w:tcPr>
          <w:p w14:paraId="4CC84EF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13139890.2 (2.5)</w:t>
            </w:r>
          </w:p>
        </w:tc>
        <w:tc>
          <w:tcPr>
            <w:tcW w:w="0" w:type="auto"/>
            <w:tcBorders>
              <w:top w:val="nil"/>
              <w:left w:val="nil"/>
              <w:bottom w:val="nil"/>
              <w:right w:val="nil"/>
            </w:tcBorders>
            <w:shd w:val="clear" w:color="auto" w:fill="auto"/>
            <w:noWrap/>
          </w:tcPr>
          <w:p w14:paraId="3B8A09C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1882553.2 (1.1)</w:t>
            </w:r>
          </w:p>
        </w:tc>
        <w:tc>
          <w:tcPr>
            <w:tcW w:w="0" w:type="auto"/>
            <w:tcBorders>
              <w:top w:val="nil"/>
              <w:left w:val="nil"/>
              <w:bottom w:val="nil"/>
              <w:right w:val="nil"/>
            </w:tcBorders>
            <w:shd w:val="clear" w:color="auto" w:fill="auto"/>
            <w:noWrap/>
          </w:tcPr>
          <w:p w14:paraId="39A541E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11257337.0 (3.1)</w:t>
            </w:r>
          </w:p>
        </w:tc>
        <w:tc>
          <w:tcPr>
            <w:tcW w:w="849" w:type="dxa"/>
            <w:tcBorders>
              <w:top w:val="nil"/>
              <w:left w:val="nil"/>
              <w:bottom w:val="nil"/>
              <w:right w:val="nil"/>
            </w:tcBorders>
            <w:shd w:val="clear" w:color="auto" w:fill="auto"/>
            <w:noWrap/>
          </w:tcPr>
          <w:p w14:paraId="13DD05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0CE681C4">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4F92B6F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 (%)</w:t>
            </w:r>
          </w:p>
        </w:tc>
        <w:tc>
          <w:tcPr>
            <w:tcW w:w="0" w:type="auto"/>
            <w:tcBorders>
              <w:top w:val="nil"/>
              <w:left w:val="nil"/>
              <w:bottom w:val="nil"/>
              <w:right w:val="nil"/>
            </w:tcBorders>
            <w:shd w:val="clear" w:color="auto" w:fill="auto"/>
            <w:noWrap/>
          </w:tcPr>
          <w:p w14:paraId="4A83156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91951928.5 (17.1)</w:t>
            </w:r>
          </w:p>
        </w:tc>
        <w:tc>
          <w:tcPr>
            <w:tcW w:w="0" w:type="auto"/>
            <w:tcBorders>
              <w:top w:val="nil"/>
              <w:left w:val="nil"/>
              <w:bottom w:val="nil"/>
              <w:right w:val="nil"/>
            </w:tcBorders>
            <w:shd w:val="clear" w:color="auto" w:fill="auto"/>
            <w:noWrap/>
          </w:tcPr>
          <w:p w14:paraId="21D7DB5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26619699.8 (15.6)</w:t>
            </w:r>
          </w:p>
        </w:tc>
        <w:tc>
          <w:tcPr>
            <w:tcW w:w="0" w:type="auto"/>
            <w:tcBorders>
              <w:top w:val="nil"/>
              <w:left w:val="nil"/>
              <w:bottom w:val="nil"/>
              <w:right w:val="nil"/>
            </w:tcBorders>
            <w:shd w:val="clear" w:color="auto" w:fill="auto"/>
            <w:noWrap/>
          </w:tcPr>
          <w:p w14:paraId="71058B4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65332228.8 (17.8)</w:t>
            </w:r>
          </w:p>
        </w:tc>
        <w:tc>
          <w:tcPr>
            <w:tcW w:w="849" w:type="dxa"/>
            <w:tcBorders>
              <w:top w:val="nil"/>
              <w:left w:val="nil"/>
              <w:bottom w:val="nil"/>
              <w:right w:val="nil"/>
            </w:tcBorders>
            <w:shd w:val="clear" w:color="auto" w:fill="auto"/>
            <w:noWrap/>
          </w:tcPr>
          <w:p w14:paraId="7CBD800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0.012</w:t>
            </w:r>
          </w:p>
        </w:tc>
      </w:tr>
      <w:tr w14:paraId="75BC8F2E">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020CE63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 (%)</w:t>
            </w:r>
          </w:p>
        </w:tc>
        <w:tc>
          <w:tcPr>
            <w:tcW w:w="0" w:type="auto"/>
            <w:tcBorders>
              <w:top w:val="nil"/>
              <w:left w:val="nil"/>
              <w:bottom w:val="nil"/>
              <w:right w:val="nil"/>
            </w:tcBorders>
            <w:shd w:val="clear" w:color="auto" w:fill="auto"/>
            <w:noWrap/>
          </w:tcPr>
          <w:p w14:paraId="43E9882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132307407.6 (24.7)</w:t>
            </w:r>
          </w:p>
        </w:tc>
        <w:tc>
          <w:tcPr>
            <w:tcW w:w="0" w:type="auto"/>
            <w:tcBorders>
              <w:top w:val="nil"/>
              <w:left w:val="nil"/>
              <w:bottom w:val="nil"/>
              <w:right w:val="nil"/>
            </w:tcBorders>
            <w:shd w:val="clear" w:color="auto" w:fill="auto"/>
            <w:noWrap/>
          </w:tcPr>
          <w:p w14:paraId="711A144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33619165.8 (19.8)</w:t>
            </w:r>
          </w:p>
        </w:tc>
        <w:tc>
          <w:tcPr>
            <w:tcW w:w="0" w:type="auto"/>
            <w:tcBorders>
              <w:top w:val="nil"/>
              <w:left w:val="nil"/>
              <w:bottom w:val="nil"/>
              <w:right w:val="nil"/>
            </w:tcBorders>
            <w:shd w:val="clear" w:color="auto" w:fill="auto"/>
            <w:noWrap/>
          </w:tcPr>
          <w:p w14:paraId="1088777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98688241.8 (27.0)</w:t>
            </w:r>
          </w:p>
        </w:tc>
        <w:tc>
          <w:tcPr>
            <w:tcW w:w="849" w:type="dxa"/>
            <w:tcBorders>
              <w:top w:val="nil"/>
              <w:left w:val="nil"/>
              <w:bottom w:val="nil"/>
              <w:right w:val="nil"/>
            </w:tcBorders>
            <w:shd w:val="clear" w:color="auto" w:fill="auto"/>
            <w:noWrap/>
          </w:tcPr>
          <w:p w14:paraId="5E5B75A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12F13C0">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5DCDD4E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 (%)</w:t>
            </w:r>
          </w:p>
        </w:tc>
        <w:tc>
          <w:tcPr>
            <w:tcW w:w="0" w:type="auto"/>
            <w:tcBorders>
              <w:top w:val="nil"/>
              <w:left w:val="nil"/>
              <w:bottom w:val="nil"/>
              <w:right w:val="nil"/>
            </w:tcBorders>
            <w:shd w:val="clear" w:color="auto" w:fill="auto"/>
            <w:noWrap/>
          </w:tcPr>
          <w:p w14:paraId="3C6E02E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48649590.9 (9.1)</w:t>
            </w:r>
          </w:p>
        </w:tc>
        <w:tc>
          <w:tcPr>
            <w:tcW w:w="0" w:type="auto"/>
            <w:tcBorders>
              <w:top w:val="nil"/>
              <w:left w:val="nil"/>
              <w:bottom w:val="nil"/>
              <w:right w:val="nil"/>
            </w:tcBorders>
            <w:shd w:val="clear" w:color="auto" w:fill="auto"/>
            <w:noWrap/>
          </w:tcPr>
          <w:p w14:paraId="637329D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10167798.3 (6.0)</w:t>
            </w:r>
          </w:p>
        </w:tc>
        <w:tc>
          <w:tcPr>
            <w:tcW w:w="0" w:type="auto"/>
            <w:tcBorders>
              <w:top w:val="nil"/>
              <w:left w:val="nil"/>
              <w:bottom w:val="nil"/>
              <w:right w:val="nil"/>
            </w:tcBorders>
            <w:shd w:val="clear" w:color="auto" w:fill="auto"/>
            <w:noWrap/>
          </w:tcPr>
          <w:p w14:paraId="541924F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38481792.6 (10.5)</w:t>
            </w:r>
          </w:p>
        </w:tc>
        <w:tc>
          <w:tcPr>
            <w:tcW w:w="849" w:type="dxa"/>
            <w:tcBorders>
              <w:top w:val="nil"/>
              <w:left w:val="nil"/>
              <w:bottom w:val="nil"/>
              <w:right w:val="nil"/>
            </w:tcBorders>
            <w:shd w:val="clear" w:color="auto" w:fill="auto"/>
            <w:noWrap/>
          </w:tcPr>
          <w:p w14:paraId="63AB642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790E4A5B">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46157AD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 (%)</w:t>
            </w:r>
          </w:p>
        </w:tc>
        <w:tc>
          <w:tcPr>
            <w:tcW w:w="0" w:type="auto"/>
            <w:tcBorders>
              <w:top w:val="nil"/>
              <w:left w:val="nil"/>
              <w:bottom w:val="nil"/>
              <w:right w:val="nil"/>
            </w:tcBorders>
            <w:shd w:val="clear" w:color="auto" w:fill="auto"/>
            <w:noWrap/>
          </w:tcPr>
          <w:p w14:paraId="4115D4D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15380064.8 (2.9)</w:t>
            </w:r>
          </w:p>
        </w:tc>
        <w:tc>
          <w:tcPr>
            <w:tcW w:w="0" w:type="auto"/>
            <w:tcBorders>
              <w:top w:val="nil"/>
              <w:left w:val="nil"/>
              <w:bottom w:val="nil"/>
              <w:right w:val="nil"/>
            </w:tcBorders>
            <w:shd w:val="clear" w:color="auto" w:fill="auto"/>
            <w:noWrap/>
          </w:tcPr>
          <w:p w14:paraId="7D92C39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2981712.5 (1.8)</w:t>
            </w:r>
          </w:p>
        </w:tc>
        <w:tc>
          <w:tcPr>
            <w:tcW w:w="0" w:type="auto"/>
            <w:tcBorders>
              <w:top w:val="nil"/>
              <w:left w:val="nil"/>
              <w:bottom w:val="nil"/>
              <w:right w:val="nil"/>
            </w:tcBorders>
            <w:shd w:val="clear" w:color="auto" w:fill="auto"/>
            <w:noWrap/>
          </w:tcPr>
          <w:p w14:paraId="0266A4B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12398352.3 (3.4)</w:t>
            </w:r>
          </w:p>
        </w:tc>
        <w:tc>
          <w:tcPr>
            <w:tcW w:w="849" w:type="dxa"/>
            <w:tcBorders>
              <w:top w:val="nil"/>
              <w:left w:val="nil"/>
              <w:bottom w:val="nil"/>
              <w:right w:val="nil"/>
            </w:tcBorders>
            <w:shd w:val="clear" w:color="auto" w:fill="auto"/>
            <w:noWrap/>
          </w:tcPr>
          <w:p w14:paraId="36C9DC1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49F8D690">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344785A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 (%)</w:t>
            </w:r>
          </w:p>
        </w:tc>
        <w:tc>
          <w:tcPr>
            <w:tcW w:w="0" w:type="auto"/>
            <w:tcBorders>
              <w:top w:val="nil"/>
              <w:left w:val="nil"/>
              <w:bottom w:val="nil"/>
              <w:right w:val="nil"/>
            </w:tcBorders>
            <w:shd w:val="clear" w:color="auto" w:fill="auto"/>
            <w:noWrap/>
          </w:tcPr>
          <w:p w14:paraId="36DE8C5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220106415.3 (41.0)</w:t>
            </w:r>
          </w:p>
        </w:tc>
        <w:tc>
          <w:tcPr>
            <w:tcW w:w="0" w:type="auto"/>
            <w:tcBorders>
              <w:top w:val="nil"/>
              <w:left w:val="nil"/>
              <w:bottom w:val="nil"/>
              <w:right w:val="nil"/>
            </w:tcBorders>
            <w:shd w:val="clear" w:color="auto" w:fill="auto"/>
            <w:noWrap/>
          </w:tcPr>
          <w:p w14:paraId="12BBB6F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67003669.5 (39.4)</w:t>
            </w:r>
          </w:p>
        </w:tc>
        <w:tc>
          <w:tcPr>
            <w:tcW w:w="0" w:type="auto"/>
            <w:tcBorders>
              <w:top w:val="nil"/>
              <w:left w:val="nil"/>
              <w:bottom w:val="nil"/>
              <w:right w:val="nil"/>
            </w:tcBorders>
            <w:shd w:val="clear" w:color="auto" w:fill="auto"/>
            <w:noWrap/>
          </w:tcPr>
          <w:p w14:paraId="4665BEE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153102745.8 (41.8)</w:t>
            </w:r>
          </w:p>
        </w:tc>
        <w:tc>
          <w:tcPr>
            <w:tcW w:w="849" w:type="dxa"/>
            <w:tcBorders>
              <w:top w:val="nil"/>
              <w:left w:val="nil"/>
              <w:bottom w:val="nil"/>
              <w:right w:val="nil"/>
            </w:tcBorders>
            <w:shd w:val="clear" w:color="auto" w:fill="auto"/>
            <w:noWrap/>
          </w:tcPr>
          <w:p w14:paraId="485A443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0.024</w:t>
            </w:r>
          </w:p>
        </w:tc>
      </w:tr>
      <w:tr w14:paraId="0F4AB5C6">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6A4C3C8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 (%)</w:t>
            </w:r>
          </w:p>
        </w:tc>
        <w:tc>
          <w:tcPr>
            <w:tcW w:w="0" w:type="auto"/>
            <w:tcBorders>
              <w:top w:val="nil"/>
              <w:left w:val="nil"/>
              <w:bottom w:val="nil"/>
              <w:right w:val="nil"/>
            </w:tcBorders>
            <w:shd w:val="clear" w:color="auto" w:fill="auto"/>
            <w:noWrap/>
          </w:tcPr>
          <w:p w14:paraId="09BC29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38849299.8 (7.2)</w:t>
            </w:r>
          </w:p>
        </w:tc>
        <w:tc>
          <w:tcPr>
            <w:tcW w:w="0" w:type="auto"/>
            <w:tcBorders>
              <w:top w:val="nil"/>
              <w:left w:val="nil"/>
              <w:bottom w:val="nil"/>
              <w:right w:val="nil"/>
            </w:tcBorders>
            <w:shd w:val="clear" w:color="auto" w:fill="auto"/>
            <w:noWrap/>
          </w:tcPr>
          <w:p w14:paraId="1291988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7250913.8 (4.3)</w:t>
            </w:r>
          </w:p>
        </w:tc>
        <w:tc>
          <w:tcPr>
            <w:tcW w:w="0" w:type="auto"/>
            <w:tcBorders>
              <w:top w:val="nil"/>
              <w:left w:val="nil"/>
              <w:bottom w:val="nil"/>
              <w:right w:val="nil"/>
            </w:tcBorders>
            <w:shd w:val="clear" w:color="auto" w:fill="auto"/>
            <w:noWrap/>
          </w:tcPr>
          <w:p w14:paraId="76962CC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31598386.0 (8.6)</w:t>
            </w:r>
          </w:p>
        </w:tc>
        <w:tc>
          <w:tcPr>
            <w:tcW w:w="849" w:type="dxa"/>
            <w:tcBorders>
              <w:top w:val="nil"/>
              <w:left w:val="nil"/>
              <w:bottom w:val="nil"/>
              <w:right w:val="nil"/>
            </w:tcBorders>
            <w:shd w:val="clear" w:color="auto" w:fill="auto"/>
            <w:noWrap/>
          </w:tcPr>
          <w:p w14:paraId="7A40495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1C840773">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402C29B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 (%)</w:t>
            </w:r>
          </w:p>
        </w:tc>
        <w:tc>
          <w:tcPr>
            <w:tcW w:w="0" w:type="auto"/>
            <w:tcBorders>
              <w:top w:val="nil"/>
              <w:left w:val="nil"/>
              <w:bottom w:val="nil"/>
              <w:right w:val="nil"/>
            </w:tcBorders>
            <w:shd w:val="clear" w:color="auto" w:fill="auto"/>
            <w:noWrap/>
          </w:tcPr>
          <w:p w14:paraId="7948776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57501140.0 (10.7)</w:t>
            </w:r>
          </w:p>
        </w:tc>
        <w:tc>
          <w:tcPr>
            <w:tcW w:w="0" w:type="auto"/>
            <w:tcBorders>
              <w:top w:val="nil"/>
              <w:left w:val="nil"/>
              <w:bottom w:val="nil"/>
              <w:right w:val="nil"/>
            </w:tcBorders>
            <w:shd w:val="clear" w:color="auto" w:fill="auto"/>
            <w:noWrap/>
          </w:tcPr>
          <w:p w14:paraId="6C1A10F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11850909.1 (7.0)</w:t>
            </w:r>
          </w:p>
        </w:tc>
        <w:tc>
          <w:tcPr>
            <w:tcW w:w="0" w:type="auto"/>
            <w:tcBorders>
              <w:top w:val="nil"/>
              <w:left w:val="nil"/>
              <w:bottom w:val="nil"/>
              <w:right w:val="nil"/>
            </w:tcBorders>
            <w:shd w:val="clear" w:color="auto" w:fill="auto"/>
            <w:noWrap/>
          </w:tcPr>
          <w:p w14:paraId="3F09F6D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45650230.9 (12.5)</w:t>
            </w:r>
          </w:p>
        </w:tc>
        <w:tc>
          <w:tcPr>
            <w:tcW w:w="849" w:type="dxa"/>
            <w:tcBorders>
              <w:top w:val="nil"/>
              <w:left w:val="nil"/>
              <w:bottom w:val="nil"/>
              <w:right w:val="nil"/>
            </w:tcBorders>
            <w:shd w:val="clear" w:color="auto" w:fill="auto"/>
            <w:noWrap/>
          </w:tcPr>
          <w:p w14:paraId="7C4FCD4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0F94FA35">
        <w:tblPrEx>
          <w:tblCellMar>
            <w:top w:w="0" w:type="dxa"/>
            <w:left w:w="108" w:type="dxa"/>
            <w:bottom w:w="0" w:type="dxa"/>
            <w:right w:w="108" w:type="dxa"/>
          </w:tblCellMar>
        </w:tblPrEx>
        <w:trPr>
          <w:trHeight w:val="288" w:hRule="atLeast"/>
          <w:jc w:val="center"/>
        </w:trPr>
        <w:tc>
          <w:tcPr>
            <w:tcW w:w="2179" w:type="dxa"/>
            <w:tcBorders>
              <w:top w:val="nil"/>
              <w:left w:val="nil"/>
              <w:bottom w:val="nil"/>
              <w:right w:val="nil"/>
            </w:tcBorders>
            <w:shd w:val="clear" w:color="auto" w:fill="auto"/>
            <w:noWrap/>
            <w:vAlign w:val="center"/>
          </w:tcPr>
          <w:p w14:paraId="101E7FA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 (%)</w:t>
            </w:r>
          </w:p>
        </w:tc>
        <w:tc>
          <w:tcPr>
            <w:tcW w:w="0" w:type="auto"/>
            <w:tcBorders>
              <w:top w:val="nil"/>
              <w:left w:val="nil"/>
              <w:bottom w:val="nil"/>
              <w:right w:val="nil"/>
            </w:tcBorders>
            <w:shd w:val="clear" w:color="auto" w:fill="auto"/>
            <w:noWrap/>
          </w:tcPr>
          <w:p w14:paraId="7D13D7F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154368057.4 (28.8)</w:t>
            </w:r>
          </w:p>
        </w:tc>
        <w:tc>
          <w:tcPr>
            <w:tcW w:w="0" w:type="auto"/>
            <w:tcBorders>
              <w:top w:val="nil"/>
              <w:left w:val="nil"/>
              <w:bottom w:val="nil"/>
              <w:right w:val="nil"/>
            </w:tcBorders>
            <w:shd w:val="clear" w:color="auto" w:fill="auto"/>
            <w:noWrap/>
          </w:tcPr>
          <w:p w14:paraId="7D514F0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38935176.3 (22.9)</w:t>
            </w:r>
          </w:p>
        </w:tc>
        <w:tc>
          <w:tcPr>
            <w:tcW w:w="0" w:type="auto"/>
            <w:tcBorders>
              <w:top w:val="nil"/>
              <w:left w:val="nil"/>
              <w:bottom w:val="nil"/>
              <w:right w:val="nil"/>
            </w:tcBorders>
            <w:shd w:val="clear" w:color="auto" w:fill="auto"/>
            <w:noWrap/>
          </w:tcPr>
          <w:p w14:paraId="3351F58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115432881.0 (31.5)</w:t>
            </w:r>
          </w:p>
        </w:tc>
        <w:tc>
          <w:tcPr>
            <w:tcW w:w="849" w:type="dxa"/>
            <w:tcBorders>
              <w:top w:val="nil"/>
              <w:left w:val="nil"/>
              <w:bottom w:val="nil"/>
              <w:right w:val="nil"/>
            </w:tcBorders>
            <w:shd w:val="clear" w:color="auto" w:fill="auto"/>
            <w:noWrap/>
          </w:tcPr>
          <w:p w14:paraId="6A45B74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r w14:paraId="373A6CFD">
        <w:tblPrEx>
          <w:tblCellMar>
            <w:top w:w="0" w:type="dxa"/>
            <w:left w:w="108" w:type="dxa"/>
            <w:bottom w:w="0" w:type="dxa"/>
            <w:right w:w="108" w:type="dxa"/>
          </w:tblCellMar>
        </w:tblPrEx>
        <w:trPr>
          <w:trHeight w:val="288" w:hRule="atLeast"/>
          <w:jc w:val="center"/>
        </w:trPr>
        <w:tc>
          <w:tcPr>
            <w:tcW w:w="2179" w:type="dxa"/>
            <w:tcBorders>
              <w:top w:val="nil"/>
              <w:left w:val="nil"/>
              <w:bottom w:val="single" w:color="000000" w:sz="4" w:space="0"/>
              <w:right w:val="nil"/>
            </w:tcBorders>
            <w:shd w:val="clear" w:color="auto" w:fill="auto"/>
            <w:noWrap/>
            <w:vAlign w:val="center"/>
          </w:tcPr>
          <w:p w14:paraId="052BC01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Memory-related diseases (%)</w:t>
            </w:r>
          </w:p>
        </w:tc>
        <w:tc>
          <w:tcPr>
            <w:tcW w:w="0" w:type="auto"/>
            <w:tcBorders>
              <w:top w:val="nil"/>
              <w:left w:val="nil"/>
              <w:bottom w:val="single" w:color="000000" w:sz="4" w:space="0"/>
              <w:right w:val="nil"/>
            </w:tcBorders>
            <w:shd w:val="clear" w:color="auto" w:fill="auto"/>
            <w:noWrap/>
          </w:tcPr>
          <w:p w14:paraId="7A74AC0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37614784.1 (7.0)</w:t>
            </w:r>
          </w:p>
        </w:tc>
        <w:tc>
          <w:tcPr>
            <w:tcW w:w="0" w:type="auto"/>
            <w:tcBorders>
              <w:top w:val="nil"/>
              <w:left w:val="nil"/>
              <w:bottom w:val="single" w:color="000000" w:sz="4" w:space="0"/>
              <w:right w:val="nil"/>
            </w:tcBorders>
            <w:shd w:val="clear" w:color="auto" w:fill="auto"/>
            <w:noWrap/>
          </w:tcPr>
          <w:p w14:paraId="68F9B1C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7706089.2 (4.5)</w:t>
            </w:r>
          </w:p>
        </w:tc>
        <w:tc>
          <w:tcPr>
            <w:tcW w:w="0" w:type="auto"/>
            <w:tcBorders>
              <w:top w:val="nil"/>
              <w:left w:val="nil"/>
              <w:bottom w:val="single" w:color="000000" w:sz="4" w:space="0"/>
              <w:right w:val="nil"/>
            </w:tcBorders>
            <w:shd w:val="clear" w:color="auto" w:fill="auto"/>
            <w:noWrap/>
          </w:tcPr>
          <w:p w14:paraId="4E25587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29908694.8 (8.2)</w:t>
            </w:r>
          </w:p>
        </w:tc>
        <w:tc>
          <w:tcPr>
            <w:tcW w:w="849" w:type="dxa"/>
            <w:tcBorders>
              <w:top w:val="nil"/>
              <w:left w:val="nil"/>
              <w:bottom w:val="single" w:color="000000" w:sz="4" w:space="0"/>
              <w:right w:val="nil"/>
            </w:tcBorders>
            <w:shd w:val="clear" w:color="auto" w:fill="auto"/>
            <w:noWrap/>
          </w:tcPr>
          <w:p w14:paraId="09C0744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&lt;0.001</w:t>
            </w:r>
          </w:p>
        </w:tc>
      </w:tr>
    </w:tbl>
    <w:p w14:paraId="5773F688">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All results presented were calculated based on weighted data. Mental diseases included emotional, nervous, or psychiatric problems; Arthritis included the rheumatism; Memory-related diseases included dementia, brain atrophy, and Parkinson’s disease.</w:t>
      </w:r>
    </w:p>
    <w:p w14:paraId="16C5AA55">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 SD: standard deviation.</w:t>
      </w:r>
    </w:p>
    <w:p w14:paraId="38243A13">
      <w:pPr>
        <w:adjustRightInd w:val="0"/>
        <w:snapToGrid w:val="0"/>
        <w:jc w:val="left"/>
        <w:rPr>
          <w:rFonts w:hint="eastAsia" w:ascii="Times New Roman Uni" w:hAnsi="Times New Roman Uni" w:eastAsia="Times New Roman Uni" w:cs="Times New Roman Uni"/>
          <w:b/>
          <w:bCs/>
          <w:sz w:val="20"/>
          <w:szCs w:val="20"/>
        </w:rPr>
      </w:pPr>
    </w:p>
    <w:p w14:paraId="60D4B168">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5AA6E00F">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S4. The prevalence of disease comorbidity</w:t>
      </w:r>
      <w:r>
        <w:rPr>
          <w:rFonts w:ascii="Times New Roman Uni" w:hAnsi="Times New Roman Uni" w:eastAsia="Times New Roman Uni" w:cs="Times New Roman Uni"/>
          <w:b/>
          <w:bCs/>
          <w:sz w:val="20"/>
          <w:szCs w:val="20"/>
        </w:rPr>
        <w:t>.</w:t>
      </w:r>
    </w:p>
    <w:tbl>
      <w:tblPr>
        <w:tblStyle w:val="5"/>
        <w:tblW w:w="5000" w:type="pct"/>
        <w:jc w:val="center"/>
        <w:tblLayout w:type="autofit"/>
        <w:tblCellMar>
          <w:top w:w="0" w:type="dxa"/>
          <w:left w:w="108" w:type="dxa"/>
          <w:bottom w:w="0" w:type="dxa"/>
          <w:right w:w="108" w:type="dxa"/>
        </w:tblCellMar>
      </w:tblPr>
      <w:tblGrid>
        <w:gridCol w:w="1934"/>
        <w:gridCol w:w="960"/>
        <w:gridCol w:w="826"/>
        <w:gridCol w:w="727"/>
        <w:gridCol w:w="821"/>
        <w:gridCol w:w="767"/>
        <w:gridCol w:w="1337"/>
        <w:gridCol w:w="942"/>
        <w:gridCol w:w="1240"/>
        <w:gridCol w:w="1345"/>
        <w:gridCol w:w="1476"/>
        <w:gridCol w:w="1799"/>
      </w:tblGrid>
      <w:tr w14:paraId="4859BB2C">
        <w:tblPrEx>
          <w:tblCellMar>
            <w:top w:w="0" w:type="dxa"/>
            <w:left w:w="108" w:type="dxa"/>
            <w:bottom w:w="0" w:type="dxa"/>
            <w:right w:w="108" w:type="dxa"/>
          </w:tblCellMar>
        </w:tblPrEx>
        <w:trPr>
          <w:trHeight w:val="432" w:hRule="atLeast"/>
          <w:jc w:val="center"/>
        </w:trPr>
        <w:tc>
          <w:tcPr>
            <w:tcW w:w="685" w:type="pct"/>
            <w:tcBorders>
              <w:top w:val="single" w:color="000000" w:sz="4" w:space="0"/>
              <w:left w:val="nil"/>
              <w:bottom w:val="single" w:color="000000" w:sz="4" w:space="0"/>
              <w:right w:val="nil"/>
            </w:tcBorders>
            <w:shd w:val="clear" w:color="auto" w:fill="auto"/>
            <w:noWrap/>
            <w:vAlign w:val="center"/>
          </w:tcPr>
          <w:p w14:paraId="4EEE9443">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Diseases</w:t>
            </w:r>
          </w:p>
        </w:tc>
        <w:tc>
          <w:tcPr>
            <w:tcW w:w="341" w:type="pct"/>
            <w:tcBorders>
              <w:top w:val="single" w:color="000000" w:sz="4" w:space="0"/>
              <w:left w:val="nil"/>
              <w:bottom w:val="single" w:color="000000" w:sz="4" w:space="0"/>
              <w:right w:val="nil"/>
            </w:tcBorders>
            <w:shd w:val="clear" w:color="auto" w:fill="auto"/>
            <w:vAlign w:val="center"/>
          </w:tcPr>
          <w:p w14:paraId="42E6330B">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Diabetes</w:t>
            </w:r>
          </w:p>
        </w:tc>
        <w:tc>
          <w:tcPr>
            <w:tcW w:w="294" w:type="pct"/>
            <w:tcBorders>
              <w:top w:val="single" w:color="000000" w:sz="4" w:space="0"/>
              <w:left w:val="nil"/>
              <w:bottom w:val="single" w:color="000000" w:sz="4" w:space="0"/>
              <w:right w:val="nil"/>
            </w:tcBorders>
            <w:shd w:val="clear" w:color="auto" w:fill="auto"/>
            <w:vAlign w:val="center"/>
          </w:tcPr>
          <w:p w14:paraId="1440F6F4">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Cancer</w:t>
            </w:r>
          </w:p>
        </w:tc>
        <w:tc>
          <w:tcPr>
            <w:tcW w:w="259" w:type="pct"/>
            <w:tcBorders>
              <w:top w:val="single" w:color="000000" w:sz="4" w:space="0"/>
              <w:left w:val="nil"/>
              <w:bottom w:val="single" w:color="000000" w:sz="4" w:space="0"/>
              <w:right w:val="nil"/>
            </w:tcBorders>
            <w:shd w:val="clear" w:color="auto" w:fill="auto"/>
            <w:vAlign w:val="center"/>
          </w:tcPr>
          <w:p w14:paraId="1B4EACD5">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CRDs</w:t>
            </w:r>
          </w:p>
        </w:tc>
        <w:tc>
          <w:tcPr>
            <w:tcW w:w="292" w:type="pct"/>
            <w:tcBorders>
              <w:top w:val="single" w:color="000000" w:sz="4" w:space="0"/>
              <w:left w:val="nil"/>
              <w:bottom w:val="single" w:color="000000" w:sz="4" w:space="0"/>
              <w:right w:val="nil"/>
            </w:tcBorders>
            <w:shd w:val="clear" w:color="auto" w:fill="auto"/>
            <w:vAlign w:val="center"/>
          </w:tcPr>
          <w:p w14:paraId="34493814">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IHD</w:t>
            </w:r>
          </w:p>
        </w:tc>
        <w:tc>
          <w:tcPr>
            <w:tcW w:w="273" w:type="pct"/>
            <w:tcBorders>
              <w:top w:val="single" w:color="000000" w:sz="4" w:space="0"/>
              <w:left w:val="nil"/>
              <w:bottom w:val="single" w:color="000000" w:sz="4" w:space="0"/>
              <w:right w:val="nil"/>
            </w:tcBorders>
            <w:shd w:val="clear" w:color="auto" w:fill="auto"/>
            <w:vAlign w:val="center"/>
          </w:tcPr>
          <w:p w14:paraId="77F922CA">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Stroke</w:t>
            </w:r>
          </w:p>
        </w:tc>
        <w:tc>
          <w:tcPr>
            <w:tcW w:w="474" w:type="pct"/>
            <w:tcBorders>
              <w:top w:val="single" w:color="000000" w:sz="4" w:space="0"/>
              <w:left w:val="nil"/>
              <w:bottom w:val="single" w:color="000000" w:sz="4" w:space="0"/>
              <w:right w:val="nil"/>
            </w:tcBorders>
            <w:shd w:val="clear" w:color="auto" w:fill="auto"/>
            <w:vAlign w:val="center"/>
          </w:tcPr>
          <w:p w14:paraId="2BB8A32F">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Mental diseases</w:t>
            </w:r>
          </w:p>
        </w:tc>
        <w:tc>
          <w:tcPr>
            <w:tcW w:w="305" w:type="pct"/>
            <w:tcBorders>
              <w:top w:val="single" w:color="000000" w:sz="4" w:space="0"/>
              <w:left w:val="nil"/>
              <w:bottom w:val="single" w:color="000000" w:sz="4" w:space="0"/>
              <w:right w:val="nil"/>
            </w:tcBorders>
            <w:shd w:val="clear" w:color="auto" w:fill="auto"/>
            <w:vAlign w:val="center"/>
          </w:tcPr>
          <w:p w14:paraId="65590908">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Arthritis</w:t>
            </w:r>
          </w:p>
        </w:tc>
        <w:tc>
          <w:tcPr>
            <w:tcW w:w="440" w:type="pct"/>
            <w:tcBorders>
              <w:top w:val="single" w:color="000000" w:sz="4" w:space="0"/>
              <w:left w:val="nil"/>
              <w:bottom w:val="single" w:color="000000" w:sz="4" w:space="0"/>
              <w:right w:val="nil"/>
            </w:tcBorders>
            <w:shd w:val="clear" w:color="auto" w:fill="auto"/>
            <w:vAlign w:val="center"/>
          </w:tcPr>
          <w:p w14:paraId="23BC5246">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Liver diseases</w:t>
            </w:r>
          </w:p>
        </w:tc>
        <w:tc>
          <w:tcPr>
            <w:tcW w:w="477" w:type="pct"/>
            <w:tcBorders>
              <w:top w:val="single" w:color="000000" w:sz="4" w:space="0"/>
              <w:left w:val="nil"/>
              <w:bottom w:val="single" w:color="000000" w:sz="4" w:space="0"/>
              <w:right w:val="nil"/>
            </w:tcBorders>
            <w:shd w:val="clear" w:color="auto" w:fill="auto"/>
            <w:vAlign w:val="center"/>
          </w:tcPr>
          <w:p w14:paraId="0AACFD28">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Kidney diseases</w:t>
            </w:r>
          </w:p>
        </w:tc>
        <w:tc>
          <w:tcPr>
            <w:tcW w:w="523" w:type="pct"/>
            <w:tcBorders>
              <w:top w:val="single" w:color="000000" w:sz="4" w:space="0"/>
              <w:left w:val="nil"/>
              <w:bottom w:val="single" w:color="000000" w:sz="4" w:space="0"/>
              <w:right w:val="nil"/>
            </w:tcBorders>
            <w:shd w:val="clear" w:color="auto" w:fill="auto"/>
            <w:vAlign w:val="center"/>
          </w:tcPr>
          <w:p w14:paraId="2978A413">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Digestive diseases</w:t>
            </w:r>
          </w:p>
        </w:tc>
        <w:tc>
          <w:tcPr>
            <w:tcW w:w="637" w:type="pct"/>
            <w:tcBorders>
              <w:top w:val="single" w:color="000000" w:sz="4" w:space="0"/>
              <w:left w:val="nil"/>
              <w:bottom w:val="single" w:color="000000" w:sz="4" w:space="0"/>
              <w:right w:val="nil"/>
            </w:tcBorders>
            <w:shd w:val="clear" w:color="auto" w:fill="auto"/>
            <w:vAlign w:val="center"/>
          </w:tcPr>
          <w:p w14:paraId="3FBCC837">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Memory-related diseases</w:t>
            </w:r>
          </w:p>
        </w:tc>
      </w:tr>
      <w:tr w14:paraId="70129757">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326399E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341" w:type="pct"/>
            <w:tcBorders>
              <w:top w:val="nil"/>
              <w:left w:val="nil"/>
              <w:bottom w:val="nil"/>
              <w:right w:val="nil"/>
            </w:tcBorders>
            <w:shd w:val="clear" w:color="auto" w:fill="auto"/>
            <w:noWrap/>
            <w:vAlign w:val="center"/>
          </w:tcPr>
          <w:p w14:paraId="61AD97C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294" w:type="pct"/>
            <w:tcBorders>
              <w:top w:val="nil"/>
              <w:left w:val="nil"/>
              <w:bottom w:val="nil"/>
              <w:right w:val="nil"/>
            </w:tcBorders>
            <w:shd w:val="clear" w:color="auto" w:fill="auto"/>
            <w:noWrap/>
            <w:vAlign w:val="center"/>
          </w:tcPr>
          <w:p w14:paraId="5BA4F4E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259" w:type="pct"/>
            <w:tcBorders>
              <w:top w:val="nil"/>
              <w:left w:val="nil"/>
              <w:bottom w:val="nil"/>
              <w:right w:val="nil"/>
            </w:tcBorders>
            <w:shd w:val="clear" w:color="auto" w:fill="auto"/>
            <w:noWrap/>
            <w:vAlign w:val="center"/>
          </w:tcPr>
          <w:p w14:paraId="6254178F">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292" w:type="pct"/>
            <w:tcBorders>
              <w:top w:val="nil"/>
              <w:left w:val="nil"/>
              <w:bottom w:val="nil"/>
              <w:right w:val="nil"/>
            </w:tcBorders>
            <w:shd w:val="clear" w:color="auto" w:fill="auto"/>
            <w:noWrap/>
            <w:vAlign w:val="center"/>
          </w:tcPr>
          <w:p w14:paraId="4F18BA64">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273" w:type="pct"/>
            <w:tcBorders>
              <w:top w:val="nil"/>
              <w:left w:val="nil"/>
              <w:bottom w:val="nil"/>
              <w:right w:val="nil"/>
            </w:tcBorders>
            <w:shd w:val="clear" w:color="auto" w:fill="auto"/>
            <w:noWrap/>
            <w:vAlign w:val="center"/>
          </w:tcPr>
          <w:p w14:paraId="02B36852">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4" w:type="pct"/>
            <w:tcBorders>
              <w:top w:val="nil"/>
              <w:left w:val="nil"/>
              <w:bottom w:val="nil"/>
              <w:right w:val="nil"/>
            </w:tcBorders>
            <w:shd w:val="clear" w:color="auto" w:fill="auto"/>
            <w:noWrap/>
            <w:vAlign w:val="center"/>
          </w:tcPr>
          <w:p w14:paraId="37B5CB09">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305" w:type="pct"/>
            <w:tcBorders>
              <w:top w:val="nil"/>
              <w:left w:val="nil"/>
              <w:bottom w:val="nil"/>
              <w:right w:val="nil"/>
            </w:tcBorders>
            <w:shd w:val="clear" w:color="auto" w:fill="auto"/>
            <w:noWrap/>
            <w:vAlign w:val="center"/>
          </w:tcPr>
          <w:p w14:paraId="543AE96B">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40" w:type="pct"/>
            <w:tcBorders>
              <w:top w:val="nil"/>
              <w:left w:val="nil"/>
              <w:bottom w:val="nil"/>
              <w:right w:val="nil"/>
            </w:tcBorders>
            <w:shd w:val="clear" w:color="auto" w:fill="auto"/>
            <w:noWrap/>
            <w:vAlign w:val="center"/>
          </w:tcPr>
          <w:p w14:paraId="731993D9">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7" w:type="pct"/>
            <w:tcBorders>
              <w:top w:val="nil"/>
              <w:left w:val="nil"/>
              <w:bottom w:val="nil"/>
              <w:right w:val="nil"/>
            </w:tcBorders>
            <w:shd w:val="clear" w:color="auto" w:fill="auto"/>
            <w:noWrap/>
            <w:vAlign w:val="center"/>
          </w:tcPr>
          <w:p w14:paraId="3749CDD7">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256A7B10">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714E9E0F">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7BC46446">
        <w:trPr>
          <w:trHeight w:val="288" w:hRule="atLeast"/>
          <w:jc w:val="center"/>
        </w:trPr>
        <w:tc>
          <w:tcPr>
            <w:tcW w:w="685" w:type="pct"/>
            <w:tcBorders>
              <w:top w:val="nil"/>
              <w:left w:val="nil"/>
              <w:bottom w:val="nil"/>
              <w:right w:val="nil"/>
            </w:tcBorders>
            <w:shd w:val="clear" w:color="auto" w:fill="auto"/>
            <w:vAlign w:val="center"/>
          </w:tcPr>
          <w:p w14:paraId="1444CD9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341" w:type="pct"/>
            <w:tcBorders>
              <w:top w:val="nil"/>
              <w:left w:val="nil"/>
              <w:bottom w:val="nil"/>
              <w:right w:val="nil"/>
            </w:tcBorders>
            <w:shd w:val="clear" w:color="auto" w:fill="auto"/>
            <w:noWrap/>
            <w:vAlign w:val="center"/>
          </w:tcPr>
          <w:p w14:paraId="48C1B6A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0.52%</w:t>
            </w:r>
          </w:p>
        </w:tc>
        <w:tc>
          <w:tcPr>
            <w:tcW w:w="294" w:type="pct"/>
            <w:tcBorders>
              <w:top w:val="nil"/>
              <w:left w:val="nil"/>
              <w:bottom w:val="nil"/>
              <w:right w:val="nil"/>
            </w:tcBorders>
            <w:shd w:val="clear" w:color="auto" w:fill="auto"/>
            <w:noWrap/>
            <w:vAlign w:val="center"/>
          </w:tcPr>
          <w:p w14:paraId="4A89E88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259" w:type="pct"/>
            <w:tcBorders>
              <w:top w:val="nil"/>
              <w:left w:val="nil"/>
              <w:bottom w:val="nil"/>
              <w:right w:val="nil"/>
            </w:tcBorders>
            <w:shd w:val="clear" w:color="auto" w:fill="auto"/>
            <w:noWrap/>
            <w:vAlign w:val="center"/>
          </w:tcPr>
          <w:p w14:paraId="27A99F0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292" w:type="pct"/>
            <w:tcBorders>
              <w:top w:val="nil"/>
              <w:left w:val="nil"/>
              <w:bottom w:val="nil"/>
              <w:right w:val="nil"/>
            </w:tcBorders>
            <w:shd w:val="clear" w:color="auto" w:fill="auto"/>
            <w:noWrap/>
            <w:vAlign w:val="center"/>
          </w:tcPr>
          <w:p w14:paraId="3146237D">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273" w:type="pct"/>
            <w:tcBorders>
              <w:top w:val="nil"/>
              <w:left w:val="nil"/>
              <w:bottom w:val="nil"/>
              <w:right w:val="nil"/>
            </w:tcBorders>
            <w:shd w:val="clear" w:color="auto" w:fill="auto"/>
            <w:noWrap/>
            <w:vAlign w:val="center"/>
          </w:tcPr>
          <w:p w14:paraId="6ACC2D60">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4" w:type="pct"/>
            <w:tcBorders>
              <w:top w:val="nil"/>
              <w:left w:val="nil"/>
              <w:bottom w:val="nil"/>
              <w:right w:val="nil"/>
            </w:tcBorders>
            <w:shd w:val="clear" w:color="auto" w:fill="auto"/>
            <w:noWrap/>
            <w:vAlign w:val="center"/>
          </w:tcPr>
          <w:p w14:paraId="35F5BA34">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305" w:type="pct"/>
            <w:tcBorders>
              <w:top w:val="nil"/>
              <w:left w:val="nil"/>
              <w:bottom w:val="nil"/>
              <w:right w:val="nil"/>
            </w:tcBorders>
            <w:shd w:val="clear" w:color="auto" w:fill="auto"/>
            <w:noWrap/>
            <w:vAlign w:val="center"/>
          </w:tcPr>
          <w:p w14:paraId="2EF54052">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40" w:type="pct"/>
            <w:tcBorders>
              <w:top w:val="nil"/>
              <w:left w:val="nil"/>
              <w:bottom w:val="nil"/>
              <w:right w:val="nil"/>
            </w:tcBorders>
            <w:shd w:val="clear" w:color="auto" w:fill="auto"/>
            <w:noWrap/>
            <w:vAlign w:val="center"/>
          </w:tcPr>
          <w:p w14:paraId="11B1650E">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7" w:type="pct"/>
            <w:tcBorders>
              <w:top w:val="nil"/>
              <w:left w:val="nil"/>
              <w:bottom w:val="nil"/>
              <w:right w:val="nil"/>
            </w:tcBorders>
            <w:shd w:val="clear" w:color="auto" w:fill="auto"/>
            <w:noWrap/>
            <w:vAlign w:val="center"/>
          </w:tcPr>
          <w:p w14:paraId="5D7E86B4">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5A027F35">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4BCC6826">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6D81D98C">
        <w:trPr>
          <w:trHeight w:val="288" w:hRule="atLeast"/>
          <w:jc w:val="center"/>
        </w:trPr>
        <w:tc>
          <w:tcPr>
            <w:tcW w:w="685" w:type="pct"/>
            <w:tcBorders>
              <w:top w:val="nil"/>
              <w:left w:val="nil"/>
              <w:bottom w:val="nil"/>
              <w:right w:val="nil"/>
            </w:tcBorders>
            <w:shd w:val="clear" w:color="auto" w:fill="auto"/>
            <w:vAlign w:val="center"/>
          </w:tcPr>
          <w:p w14:paraId="3847D5E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341" w:type="pct"/>
            <w:tcBorders>
              <w:top w:val="nil"/>
              <w:left w:val="nil"/>
              <w:bottom w:val="nil"/>
              <w:right w:val="nil"/>
            </w:tcBorders>
            <w:shd w:val="clear" w:color="auto" w:fill="auto"/>
            <w:noWrap/>
            <w:vAlign w:val="center"/>
          </w:tcPr>
          <w:p w14:paraId="27DEBF5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2.87%</w:t>
            </w:r>
          </w:p>
        </w:tc>
        <w:tc>
          <w:tcPr>
            <w:tcW w:w="294" w:type="pct"/>
            <w:tcBorders>
              <w:top w:val="nil"/>
              <w:left w:val="nil"/>
              <w:bottom w:val="nil"/>
              <w:right w:val="nil"/>
            </w:tcBorders>
            <w:shd w:val="clear" w:color="auto" w:fill="auto"/>
            <w:noWrap/>
            <w:vAlign w:val="center"/>
          </w:tcPr>
          <w:p w14:paraId="275E95F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0.50%</w:t>
            </w:r>
          </w:p>
        </w:tc>
        <w:tc>
          <w:tcPr>
            <w:tcW w:w="259" w:type="pct"/>
            <w:tcBorders>
              <w:top w:val="nil"/>
              <w:left w:val="nil"/>
              <w:bottom w:val="nil"/>
              <w:right w:val="nil"/>
            </w:tcBorders>
            <w:shd w:val="clear" w:color="auto" w:fill="auto"/>
            <w:noWrap/>
            <w:vAlign w:val="center"/>
          </w:tcPr>
          <w:p w14:paraId="72ACE5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292" w:type="pct"/>
            <w:tcBorders>
              <w:top w:val="nil"/>
              <w:left w:val="nil"/>
              <w:bottom w:val="nil"/>
              <w:right w:val="nil"/>
            </w:tcBorders>
            <w:shd w:val="clear" w:color="auto" w:fill="auto"/>
            <w:noWrap/>
            <w:vAlign w:val="center"/>
          </w:tcPr>
          <w:p w14:paraId="6DF2E9D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273" w:type="pct"/>
            <w:tcBorders>
              <w:top w:val="nil"/>
              <w:left w:val="nil"/>
              <w:bottom w:val="nil"/>
              <w:right w:val="nil"/>
            </w:tcBorders>
            <w:shd w:val="clear" w:color="auto" w:fill="auto"/>
            <w:noWrap/>
            <w:vAlign w:val="center"/>
          </w:tcPr>
          <w:p w14:paraId="1B02DE77">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4" w:type="pct"/>
            <w:tcBorders>
              <w:top w:val="nil"/>
              <w:left w:val="nil"/>
              <w:bottom w:val="nil"/>
              <w:right w:val="nil"/>
            </w:tcBorders>
            <w:shd w:val="clear" w:color="auto" w:fill="auto"/>
            <w:noWrap/>
            <w:vAlign w:val="center"/>
          </w:tcPr>
          <w:p w14:paraId="581D3599">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305" w:type="pct"/>
            <w:tcBorders>
              <w:top w:val="nil"/>
              <w:left w:val="nil"/>
              <w:bottom w:val="nil"/>
              <w:right w:val="nil"/>
            </w:tcBorders>
            <w:shd w:val="clear" w:color="auto" w:fill="auto"/>
            <w:noWrap/>
            <w:vAlign w:val="center"/>
          </w:tcPr>
          <w:p w14:paraId="739E1B86">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40" w:type="pct"/>
            <w:tcBorders>
              <w:top w:val="nil"/>
              <w:left w:val="nil"/>
              <w:bottom w:val="nil"/>
              <w:right w:val="nil"/>
            </w:tcBorders>
            <w:shd w:val="clear" w:color="auto" w:fill="auto"/>
            <w:noWrap/>
            <w:vAlign w:val="center"/>
          </w:tcPr>
          <w:p w14:paraId="1392E7EE">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7" w:type="pct"/>
            <w:tcBorders>
              <w:top w:val="nil"/>
              <w:left w:val="nil"/>
              <w:bottom w:val="nil"/>
              <w:right w:val="nil"/>
            </w:tcBorders>
            <w:shd w:val="clear" w:color="auto" w:fill="auto"/>
            <w:noWrap/>
            <w:vAlign w:val="center"/>
          </w:tcPr>
          <w:p w14:paraId="05D85FDE">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58E28949">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3B6A0656">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6E4254D5">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2983B49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341" w:type="pct"/>
            <w:tcBorders>
              <w:top w:val="nil"/>
              <w:left w:val="nil"/>
              <w:bottom w:val="nil"/>
              <w:right w:val="nil"/>
            </w:tcBorders>
            <w:shd w:val="clear" w:color="auto" w:fill="auto"/>
            <w:noWrap/>
            <w:vAlign w:val="center"/>
          </w:tcPr>
          <w:p w14:paraId="2315D18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6.18%</w:t>
            </w:r>
          </w:p>
        </w:tc>
        <w:tc>
          <w:tcPr>
            <w:tcW w:w="294" w:type="pct"/>
            <w:tcBorders>
              <w:top w:val="nil"/>
              <w:left w:val="nil"/>
              <w:bottom w:val="nil"/>
              <w:right w:val="nil"/>
            </w:tcBorders>
            <w:shd w:val="clear" w:color="auto" w:fill="auto"/>
            <w:noWrap/>
            <w:vAlign w:val="center"/>
          </w:tcPr>
          <w:p w14:paraId="1712DB5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0.74%</w:t>
            </w:r>
          </w:p>
        </w:tc>
        <w:tc>
          <w:tcPr>
            <w:tcW w:w="259" w:type="pct"/>
            <w:tcBorders>
              <w:top w:val="nil"/>
              <w:left w:val="nil"/>
              <w:bottom w:val="nil"/>
              <w:right w:val="nil"/>
            </w:tcBorders>
            <w:shd w:val="clear" w:color="auto" w:fill="auto"/>
            <w:noWrap/>
            <w:vAlign w:val="center"/>
          </w:tcPr>
          <w:p w14:paraId="4975692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6.68%</w:t>
            </w:r>
          </w:p>
        </w:tc>
        <w:tc>
          <w:tcPr>
            <w:tcW w:w="292" w:type="pct"/>
            <w:tcBorders>
              <w:top w:val="nil"/>
              <w:left w:val="nil"/>
              <w:bottom w:val="nil"/>
              <w:right w:val="nil"/>
            </w:tcBorders>
            <w:shd w:val="clear" w:color="auto" w:fill="auto"/>
            <w:noWrap/>
            <w:vAlign w:val="center"/>
          </w:tcPr>
          <w:p w14:paraId="384FE12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273" w:type="pct"/>
            <w:tcBorders>
              <w:top w:val="nil"/>
              <w:left w:val="nil"/>
              <w:bottom w:val="nil"/>
              <w:right w:val="nil"/>
            </w:tcBorders>
            <w:shd w:val="clear" w:color="auto" w:fill="auto"/>
            <w:noWrap/>
            <w:vAlign w:val="center"/>
          </w:tcPr>
          <w:p w14:paraId="6B7C47F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474" w:type="pct"/>
            <w:tcBorders>
              <w:top w:val="nil"/>
              <w:left w:val="nil"/>
              <w:bottom w:val="nil"/>
              <w:right w:val="nil"/>
            </w:tcBorders>
            <w:shd w:val="clear" w:color="auto" w:fill="auto"/>
            <w:noWrap/>
            <w:vAlign w:val="center"/>
          </w:tcPr>
          <w:p w14:paraId="19E0AEB0">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305" w:type="pct"/>
            <w:tcBorders>
              <w:top w:val="nil"/>
              <w:left w:val="nil"/>
              <w:bottom w:val="nil"/>
              <w:right w:val="nil"/>
            </w:tcBorders>
            <w:shd w:val="clear" w:color="auto" w:fill="auto"/>
            <w:noWrap/>
            <w:vAlign w:val="center"/>
          </w:tcPr>
          <w:p w14:paraId="5B9A4A03">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40" w:type="pct"/>
            <w:tcBorders>
              <w:top w:val="nil"/>
              <w:left w:val="nil"/>
              <w:bottom w:val="nil"/>
              <w:right w:val="nil"/>
            </w:tcBorders>
            <w:shd w:val="clear" w:color="auto" w:fill="auto"/>
            <w:noWrap/>
            <w:vAlign w:val="center"/>
          </w:tcPr>
          <w:p w14:paraId="49163825">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7" w:type="pct"/>
            <w:tcBorders>
              <w:top w:val="nil"/>
              <w:left w:val="nil"/>
              <w:bottom w:val="nil"/>
              <w:right w:val="nil"/>
            </w:tcBorders>
            <w:shd w:val="clear" w:color="auto" w:fill="auto"/>
            <w:noWrap/>
            <w:vAlign w:val="center"/>
          </w:tcPr>
          <w:p w14:paraId="7474C239">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3E4BFC4B">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0C59DB64">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7946E06E">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01BD507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341" w:type="pct"/>
            <w:tcBorders>
              <w:top w:val="nil"/>
              <w:left w:val="nil"/>
              <w:bottom w:val="nil"/>
              <w:right w:val="nil"/>
            </w:tcBorders>
            <w:shd w:val="clear" w:color="auto" w:fill="auto"/>
            <w:noWrap/>
            <w:vAlign w:val="center"/>
          </w:tcPr>
          <w:p w14:paraId="7925E45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2.46%</w:t>
            </w:r>
          </w:p>
        </w:tc>
        <w:tc>
          <w:tcPr>
            <w:tcW w:w="294" w:type="pct"/>
            <w:tcBorders>
              <w:top w:val="nil"/>
              <w:left w:val="nil"/>
              <w:bottom w:val="nil"/>
              <w:right w:val="nil"/>
            </w:tcBorders>
            <w:shd w:val="clear" w:color="auto" w:fill="auto"/>
            <w:noWrap/>
            <w:vAlign w:val="center"/>
          </w:tcPr>
          <w:p w14:paraId="3DB6B08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0.25%</w:t>
            </w:r>
          </w:p>
        </w:tc>
        <w:tc>
          <w:tcPr>
            <w:tcW w:w="259" w:type="pct"/>
            <w:tcBorders>
              <w:top w:val="nil"/>
              <w:left w:val="nil"/>
              <w:bottom w:val="nil"/>
              <w:right w:val="nil"/>
            </w:tcBorders>
            <w:shd w:val="clear" w:color="auto" w:fill="auto"/>
            <w:noWrap/>
            <w:vAlign w:val="center"/>
          </w:tcPr>
          <w:p w14:paraId="249E344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1.67%</w:t>
            </w:r>
          </w:p>
        </w:tc>
        <w:tc>
          <w:tcPr>
            <w:tcW w:w="292" w:type="pct"/>
            <w:tcBorders>
              <w:top w:val="nil"/>
              <w:left w:val="nil"/>
              <w:bottom w:val="nil"/>
              <w:right w:val="nil"/>
            </w:tcBorders>
            <w:shd w:val="clear" w:color="auto" w:fill="auto"/>
            <w:noWrap/>
            <w:vAlign w:val="center"/>
          </w:tcPr>
          <w:p w14:paraId="64488BD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3.54%</w:t>
            </w:r>
          </w:p>
        </w:tc>
        <w:tc>
          <w:tcPr>
            <w:tcW w:w="273" w:type="pct"/>
            <w:tcBorders>
              <w:top w:val="nil"/>
              <w:left w:val="nil"/>
              <w:bottom w:val="nil"/>
              <w:right w:val="nil"/>
            </w:tcBorders>
            <w:shd w:val="clear" w:color="auto" w:fill="auto"/>
            <w:noWrap/>
            <w:vAlign w:val="center"/>
          </w:tcPr>
          <w:p w14:paraId="4E28ACB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474" w:type="pct"/>
            <w:tcBorders>
              <w:top w:val="nil"/>
              <w:left w:val="nil"/>
              <w:bottom w:val="nil"/>
              <w:right w:val="nil"/>
            </w:tcBorders>
            <w:shd w:val="clear" w:color="auto" w:fill="auto"/>
            <w:noWrap/>
            <w:vAlign w:val="center"/>
          </w:tcPr>
          <w:p w14:paraId="0976AF8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305" w:type="pct"/>
            <w:tcBorders>
              <w:top w:val="nil"/>
              <w:left w:val="nil"/>
              <w:bottom w:val="nil"/>
              <w:right w:val="nil"/>
            </w:tcBorders>
            <w:shd w:val="clear" w:color="auto" w:fill="auto"/>
            <w:noWrap/>
            <w:vAlign w:val="center"/>
          </w:tcPr>
          <w:p w14:paraId="293815EC">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40" w:type="pct"/>
            <w:tcBorders>
              <w:top w:val="nil"/>
              <w:left w:val="nil"/>
              <w:bottom w:val="nil"/>
              <w:right w:val="nil"/>
            </w:tcBorders>
            <w:shd w:val="clear" w:color="auto" w:fill="auto"/>
            <w:noWrap/>
            <w:vAlign w:val="center"/>
          </w:tcPr>
          <w:p w14:paraId="67ADD6B3">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7" w:type="pct"/>
            <w:tcBorders>
              <w:top w:val="nil"/>
              <w:left w:val="nil"/>
              <w:bottom w:val="nil"/>
              <w:right w:val="nil"/>
            </w:tcBorders>
            <w:shd w:val="clear" w:color="auto" w:fill="auto"/>
            <w:noWrap/>
            <w:vAlign w:val="center"/>
          </w:tcPr>
          <w:p w14:paraId="1312744F">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4604C806">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35903B7C">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23EB1A46">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2F1CDAB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341" w:type="pct"/>
            <w:tcBorders>
              <w:top w:val="nil"/>
              <w:left w:val="nil"/>
              <w:bottom w:val="nil"/>
              <w:right w:val="nil"/>
            </w:tcBorders>
            <w:shd w:val="clear" w:color="auto" w:fill="auto"/>
            <w:noWrap/>
            <w:vAlign w:val="center"/>
          </w:tcPr>
          <w:p w14:paraId="7DB2649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0.59%</w:t>
            </w:r>
          </w:p>
        </w:tc>
        <w:tc>
          <w:tcPr>
            <w:tcW w:w="294" w:type="pct"/>
            <w:tcBorders>
              <w:top w:val="nil"/>
              <w:left w:val="nil"/>
              <w:bottom w:val="nil"/>
              <w:right w:val="nil"/>
            </w:tcBorders>
            <w:shd w:val="clear" w:color="auto" w:fill="auto"/>
            <w:noWrap/>
            <w:vAlign w:val="center"/>
          </w:tcPr>
          <w:p w14:paraId="3FC9027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0.07%</w:t>
            </w:r>
          </w:p>
        </w:tc>
        <w:tc>
          <w:tcPr>
            <w:tcW w:w="259" w:type="pct"/>
            <w:tcBorders>
              <w:top w:val="nil"/>
              <w:left w:val="nil"/>
              <w:bottom w:val="nil"/>
              <w:right w:val="nil"/>
            </w:tcBorders>
            <w:shd w:val="clear" w:color="auto" w:fill="auto"/>
            <w:noWrap/>
            <w:vAlign w:val="center"/>
          </w:tcPr>
          <w:p w14:paraId="1D70E4D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0.85%</w:t>
            </w:r>
          </w:p>
        </w:tc>
        <w:tc>
          <w:tcPr>
            <w:tcW w:w="292" w:type="pct"/>
            <w:tcBorders>
              <w:top w:val="nil"/>
              <w:left w:val="nil"/>
              <w:bottom w:val="nil"/>
              <w:right w:val="nil"/>
            </w:tcBorders>
            <w:shd w:val="clear" w:color="auto" w:fill="auto"/>
            <w:noWrap/>
            <w:vAlign w:val="center"/>
          </w:tcPr>
          <w:p w14:paraId="0F08539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1.23%</w:t>
            </w:r>
          </w:p>
        </w:tc>
        <w:tc>
          <w:tcPr>
            <w:tcW w:w="273" w:type="pct"/>
            <w:tcBorders>
              <w:top w:val="nil"/>
              <w:left w:val="nil"/>
              <w:bottom w:val="nil"/>
              <w:right w:val="nil"/>
            </w:tcBorders>
            <w:shd w:val="clear" w:color="auto" w:fill="auto"/>
            <w:noWrap/>
            <w:vAlign w:val="center"/>
          </w:tcPr>
          <w:p w14:paraId="4D7AA96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0.58%</w:t>
            </w:r>
          </w:p>
        </w:tc>
        <w:tc>
          <w:tcPr>
            <w:tcW w:w="474" w:type="pct"/>
            <w:tcBorders>
              <w:top w:val="nil"/>
              <w:left w:val="nil"/>
              <w:bottom w:val="nil"/>
              <w:right w:val="nil"/>
            </w:tcBorders>
            <w:shd w:val="clear" w:color="auto" w:fill="auto"/>
            <w:noWrap/>
            <w:vAlign w:val="center"/>
          </w:tcPr>
          <w:p w14:paraId="75C0E7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305" w:type="pct"/>
            <w:tcBorders>
              <w:top w:val="nil"/>
              <w:left w:val="nil"/>
              <w:bottom w:val="nil"/>
              <w:right w:val="nil"/>
            </w:tcBorders>
            <w:shd w:val="clear" w:color="auto" w:fill="auto"/>
            <w:noWrap/>
            <w:vAlign w:val="center"/>
          </w:tcPr>
          <w:p w14:paraId="048E21F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440" w:type="pct"/>
            <w:tcBorders>
              <w:top w:val="nil"/>
              <w:left w:val="nil"/>
              <w:bottom w:val="nil"/>
              <w:right w:val="nil"/>
            </w:tcBorders>
            <w:shd w:val="clear" w:color="auto" w:fill="auto"/>
            <w:noWrap/>
            <w:vAlign w:val="center"/>
          </w:tcPr>
          <w:p w14:paraId="5BBA342F">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477" w:type="pct"/>
            <w:tcBorders>
              <w:top w:val="nil"/>
              <w:left w:val="nil"/>
              <w:bottom w:val="nil"/>
              <w:right w:val="nil"/>
            </w:tcBorders>
            <w:shd w:val="clear" w:color="auto" w:fill="auto"/>
            <w:noWrap/>
            <w:vAlign w:val="center"/>
          </w:tcPr>
          <w:p w14:paraId="1170CA0A">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2F03A8BE">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0CAEAB37">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74A4D28D">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0D5BB93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341" w:type="pct"/>
            <w:tcBorders>
              <w:top w:val="nil"/>
              <w:left w:val="nil"/>
              <w:bottom w:val="nil"/>
              <w:right w:val="nil"/>
            </w:tcBorders>
            <w:shd w:val="clear" w:color="auto" w:fill="auto"/>
            <w:noWrap/>
            <w:vAlign w:val="center"/>
          </w:tcPr>
          <w:p w14:paraId="2C4A068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6.59%</w:t>
            </w:r>
          </w:p>
        </w:tc>
        <w:tc>
          <w:tcPr>
            <w:tcW w:w="294" w:type="pct"/>
            <w:tcBorders>
              <w:top w:val="nil"/>
              <w:left w:val="nil"/>
              <w:bottom w:val="nil"/>
              <w:right w:val="nil"/>
            </w:tcBorders>
            <w:shd w:val="clear" w:color="auto" w:fill="auto"/>
            <w:noWrap/>
            <w:vAlign w:val="center"/>
          </w:tcPr>
          <w:p w14:paraId="2EEA5A3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0.97%</w:t>
            </w:r>
          </w:p>
        </w:tc>
        <w:tc>
          <w:tcPr>
            <w:tcW w:w="259" w:type="pct"/>
            <w:tcBorders>
              <w:top w:val="nil"/>
              <w:left w:val="nil"/>
              <w:bottom w:val="nil"/>
              <w:right w:val="nil"/>
            </w:tcBorders>
            <w:shd w:val="clear" w:color="auto" w:fill="auto"/>
            <w:noWrap/>
            <w:vAlign w:val="center"/>
          </w:tcPr>
          <w:p w14:paraId="6F93C7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8.73%</w:t>
            </w:r>
          </w:p>
        </w:tc>
        <w:tc>
          <w:tcPr>
            <w:tcW w:w="292" w:type="pct"/>
            <w:tcBorders>
              <w:top w:val="nil"/>
              <w:left w:val="nil"/>
              <w:bottom w:val="nil"/>
              <w:right w:val="nil"/>
            </w:tcBorders>
            <w:shd w:val="clear" w:color="auto" w:fill="auto"/>
            <w:noWrap/>
            <w:vAlign w:val="center"/>
          </w:tcPr>
          <w:p w14:paraId="135EF2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12.42%</w:t>
            </w:r>
          </w:p>
        </w:tc>
        <w:tc>
          <w:tcPr>
            <w:tcW w:w="273" w:type="pct"/>
            <w:tcBorders>
              <w:top w:val="nil"/>
              <w:left w:val="nil"/>
              <w:bottom w:val="nil"/>
              <w:right w:val="nil"/>
            </w:tcBorders>
            <w:shd w:val="clear" w:color="auto" w:fill="auto"/>
            <w:noWrap/>
            <w:vAlign w:val="center"/>
          </w:tcPr>
          <w:p w14:paraId="3C920E0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4.30%</w:t>
            </w:r>
          </w:p>
        </w:tc>
        <w:tc>
          <w:tcPr>
            <w:tcW w:w="474" w:type="pct"/>
            <w:tcBorders>
              <w:top w:val="nil"/>
              <w:left w:val="nil"/>
              <w:bottom w:val="nil"/>
              <w:right w:val="nil"/>
            </w:tcBorders>
            <w:shd w:val="clear" w:color="auto" w:fill="auto"/>
            <w:noWrap/>
            <w:vAlign w:val="center"/>
          </w:tcPr>
          <w:p w14:paraId="4A3006B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1.33%</w:t>
            </w:r>
          </w:p>
        </w:tc>
        <w:tc>
          <w:tcPr>
            <w:tcW w:w="305" w:type="pct"/>
            <w:tcBorders>
              <w:top w:val="nil"/>
              <w:left w:val="nil"/>
              <w:bottom w:val="nil"/>
              <w:right w:val="nil"/>
            </w:tcBorders>
            <w:shd w:val="clear" w:color="auto" w:fill="auto"/>
            <w:noWrap/>
            <w:vAlign w:val="center"/>
          </w:tcPr>
          <w:p w14:paraId="2F7D955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440" w:type="pct"/>
            <w:tcBorders>
              <w:top w:val="nil"/>
              <w:left w:val="nil"/>
              <w:bottom w:val="nil"/>
              <w:right w:val="nil"/>
            </w:tcBorders>
            <w:shd w:val="clear" w:color="auto" w:fill="auto"/>
            <w:noWrap/>
            <w:vAlign w:val="center"/>
          </w:tcPr>
          <w:p w14:paraId="7FD6C05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477" w:type="pct"/>
            <w:tcBorders>
              <w:top w:val="nil"/>
              <w:left w:val="nil"/>
              <w:bottom w:val="nil"/>
              <w:right w:val="nil"/>
            </w:tcBorders>
            <w:shd w:val="clear" w:color="auto" w:fill="auto"/>
            <w:noWrap/>
            <w:vAlign w:val="center"/>
          </w:tcPr>
          <w:p w14:paraId="6C9D70A4">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523" w:type="pct"/>
            <w:tcBorders>
              <w:top w:val="nil"/>
              <w:left w:val="nil"/>
              <w:bottom w:val="nil"/>
              <w:right w:val="nil"/>
            </w:tcBorders>
            <w:shd w:val="clear" w:color="auto" w:fill="auto"/>
            <w:noWrap/>
            <w:vAlign w:val="center"/>
          </w:tcPr>
          <w:p w14:paraId="6EF735D7">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5E155D30">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18F62C65">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722E5C7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341" w:type="pct"/>
            <w:tcBorders>
              <w:top w:val="nil"/>
              <w:left w:val="nil"/>
              <w:bottom w:val="nil"/>
              <w:right w:val="nil"/>
            </w:tcBorders>
            <w:shd w:val="clear" w:color="auto" w:fill="auto"/>
            <w:noWrap/>
            <w:vAlign w:val="center"/>
          </w:tcPr>
          <w:p w14:paraId="56841E0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1.52%</w:t>
            </w:r>
          </w:p>
        </w:tc>
        <w:tc>
          <w:tcPr>
            <w:tcW w:w="294" w:type="pct"/>
            <w:tcBorders>
              <w:top w:val="nil"/>
              <w:left w:val="nil"/>
              <w:bottom w:val="nil"/>
              <w:right w:val="nil"/>
            </w:tcBorders>
            <w:shd w:val="clear" w:color="auto" w:fill="auto"/>
            <w:noWrap/>
            <w:vAlign w:val="center"/>
          </w:tcPr>
          <w:p w14:paraId="258035D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0.33%</w:t>
            </w:r>
          </w:p>
        </w:tc>
        <w:tc>
          <w:tcPr>
            <w:tcW w:w="259" w:type="pct"/>
            <w:tcBorders>
              <w:top w:val="nil"/>
              <w:left w:val="nil"/>
              <w:bottom w:val="nil"/>
              <w:right w:val="nil"/>
            </w:tcBorders>
            <w:shd w:val="clear" w:color="auto" w:fill="auto"/>
            <w:noWrap/>
            <w:vAlign w:val="center"/>
          </w:tcPr>
          <w:p w14:paraId="429EC11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2.43%</w:t>
            </w:r>
          </w:p>
        </w:tc>
        <w:tc>
          <w:tcPr>
            <w:tcW w:w="292" w:type="pct"/>
            <w:tcBorders>
              <w:top w:val="nil"/>
              <w:left w:val="nil"/>
              <w:bottom w:val="nil"/>
              <w:right w:val="nil"/>
            </w:tcBorders>
            <w:shd w:val="clear" w:color="auto" w:fill="auto"/>
            <w:noWrap/>
            <w:vAlign w:val="center"/>
          </w:tcPr>
          <w:p w14:paraId="5F62617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3.21%</w:t>
            </w:r>
          </w:p>
        </w:tc>
        <w:tc>
          <w:tcPr>
            <w:tcW w:w="273" w:type="pct"/>
            <w:tcBorders>
              <w:top w:val="nil"/>
              <w:left w:val="nil"/>
              <w:bottom w:val="nil"/>
              <w:right w:val="nil"/>
            </w:tcBorders>
            <w:shd w:val="clear" w:color="auto" w:fill="auto"/>
            <w:noWrap/>
            <w:vAlign w:val="center"/>
          </w:tcPr>
          <w:p w14:paraId="5C42622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0.93%</w:t>
            </w:r>
          </w:p>
        </w:tc>
        <w:tc>
          <w:tcPr>
            <w:tcW w:w="474" w:type="pct"/>
            <w:tcBorders>
              <w:top w:val="nil"/>
              <w:left w:val="nil"/>
              <w:bottom w:val="nil"/>
              <w:right w:val="nil"/>
            </w:tcBorders>
            <w:shd w:val="clear" w:color="auto" w:fill="auto"/>
            <w:noWrap/>
            <w:vAlign w:val="center"/>
          </w:tcPr>
          <w:p w14:paraId="79BC746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0.32%</w:t>
            </w:r>
          </w:p>
        </w:tc>
        <w:tc>
          <w:tcPr>
            <w:tcW w:w="305" w:type="pct"/>
            <w:tcBorders>
              <w:top w:val="nil"/>
              <w:left w:val="nil"/>
              <w:bottom w:val="nil"/>
              <w:right w:val="nil"/>
            </w:tcBorders>
            <w:shd w:val="clear" w:color="auto" w:fill="auto"/>
            <w:noWrap/>
            <w:vAlign w:val="center"/>
          </w:tcPr>
          <w:p w14:paraId="4DCA14B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4.15%</w:t>
            </w:r>
          </w:p>
        </w:tc>
        <w:tc>
          <w:tcPr>
            <w:tcW w:w="440" w:type="pct"/>
            <w:tcBorders>
              <w:top w:val="nil"/>
              <w:left w:val="nil"/>
              <w:bottom w:val="nil"/>
              <w:right w:val="nil"/>
            </w:tcBorders>
            <w:shd w:val="clear" w:color="auto" w:fill="auto"/>
            <w:noWrap/>
            <w:vAlign w:val="center"/>
          </w:tcPr>
          <w:p w14:paraId="5C88A79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477" w:type="pct"/>
            <w:tcBorders>
              <w:top w:val="nil"/>
              <w:left w:val="nil"/>
              <w:bottom w:val="nil"/>
              <w:right w:val="nil"/>
            </w:tcBorders>
            <w:shd w:val="clear" w:color="auto" w:fill="auto"/>
            <w:noWrap/>
            <w:vAlign w:val="center"/>
          </w:tcPr>
          <w:p w14:paraId="019204C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523" w:type="pct"/>
            <w:tcBorders>
              <w:top w:val="nil"/>
              <w:left w:val="nil"/>
              <w:bottom w:val="nil"/>
              <w:right w:val="nil"/>
            </w:tcBorders>
            <w:shd w:val="clear" w:color="auto" w:fill="auto"/>
            <w:noWrap/>
            <w:vAlign w:val="center"/>
          </w:tcPr>
          <w:p w14:paraId="59CF081C">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c>
          <w:tcPr>
            <w:tcW w:w="637" w:type="pct"/>
            <w:tcBorders>
              <w:top w:val="nil"/>
              <w:left w:val="nil"/>
              <w:bottom w:val="nil"/>
              <w:right w:val="nil"/>
            </w:tcBorders>
            <w:shd w:val="clear" w:color="auto" w:fill="auto"/>
            <w:noWrap/>
            <w:vAlign w:val="center"/>
          </w:tcPr>
          <w:p w14:paraId="4D538A87">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20B84F5C">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3711DFE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341" w:type="pct"/>
            <w:tcBorders>
              <w:top w:val="nil"/>
              <w:left w:val="nil"/>
              <w:bottom w:val="nil"/>
              <w:right w:val="nil"/>
            </w:tcBorders>
            <w:shd w:val="clear" w:color="auto" w:fill="auto"/>
            <w:noWrap/>
            <w:vAlign w:val="center"/>
          </w:tcPr>
          <w:p w14:paraId="6EB6438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2.80%</w:t>
            </w:r>
          </w:p>
        </w:tc>
        <w:tc>
          <w:tcPr>
            <w:tcW w:w="294" w:type="pct"/>
            <w:tcBorders>
              <w:top w:val="nil"/>
              <w:left w:val="nil"/>
              <w:bottom w:val="nil"/>
              <w:right w:val="nil"/>
            </w:tcBorders>
            <w:shd w:val="clear" w:color="auto" w:fill="auto"/>
            <w:noWrap/>
            <w:vAlign w:val="center"/>
          </w:tcPr>
          <w:p w14:paraId="614A255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0.47%</w:t>
            </w:r>
          </w:p>
        </w:tc>
        <w:tc>
          <w:tcPr>
            <w:tcW w:w="259" w:type="pct"/>
            <w:tcBorders>
              <w:top w:val="nil"/>
              <w:left w:val="nil"/>
              <w:bottom w:val="nil"/>
              <w:right w:val="nil"/>
            </w:tcBorders>
            <w:shd w:val="clear" w:color="auto" w:fill="auto"/>
            <w:noWrap/>
            <w:vAlign w:val="center"/>
          </w:tcPr>
          <w:p w14:paraId="7486EED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3.20%</w:t>
            </w:r>
          </w:p>
        </w:tc>
        <w:tc>
          <w:tcPr>
            <w:tcW w:w="292" w:type="pct"/>
            <w:tcBorders>
              <w:top w:val="nil"/>
              <w:left w:val="nil"/>
              <w:bottom w:val="nil"/>
              <w:right w:val="nil"/>
            </w:tcBorders>
            <w:shd w:val="clear" w:color="auto" w:fill="auto"/>
            <w:noWrap/>
            <w:vAlign w:val="center"/>
          </w:tcPr>
          <w:p w14:paraId="77859A7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5.07%</w:t>
            </w:r>
          </w:p>
        </w:tc>
        <w:tc>
          <w:tcPr>
            <w:tcW w:w="273" w:type="pct"/>
            <w:tcBorders>
              <w:top w:val="nil"/>
              <w:left w:val="nil"/>
              <w:bottom w:val="nil"/>
              <w:right w:val="nil"/>
            </w:tcBorders>
            <w:shd w:val="clear" w:color="auto" w:fill="auto"/>
            <w:noWrap/>
            <w:vAlign w:val="center"/>
          </w:tcPr>
          <w:p w14:paraId="5B8320C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1.55%</w:t>
            </w:r>
          </w:p>
        </w:tc>
        <w:tc>
          <w:tcPr>
            <w:tcW w:w="474" w:type="pct"/>
            <w:tcBorders>
              <w:top w:val="nil"/>
              <w:left w:val="nil"/>
              <w:bottom w:val="nil"/>
              <w:right w:val="nil"/>
            </w:tcBorders>
            <w:shd w:val="clear" w:color="auto" w:fill="auto"/>
            <w:noWrap/>
            <w:vAlign w:val="center"/>
          </w:tcPr>
          <w:p w14:paraId="508DDEB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0.62%</w:t>
            </w:r>
          </w:p>
        </w:tc>
        <w:tc>
          <w:tcPr>
            <w:tcW w:w="305" w:type="pct"/>
            <w:tcBorders>
              <w:top w:val="nil"/>
              <w:left w:val="nil"/>
              <w:bottom w:val="nil"/>
              <w:right w:val="nil"/>
            </w:tcBorders>
            <w:shd w:val="clear" w:color="auto" w:fill="auto"/>
            <w:noWrap/>
            <w:vAlign w:val="center"/>
          </w:tcPr>
          <w:p w14:paraId="6DA5090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6.04%</w:t>
            </w:r>
          </w:p>
        </w:tc>
        <w:tc>
          <w:tcPr>
            <w:tcW w:w="440" w:type="pct"/>
            <w:tcBorders>
              <w:top w:val="nil"/>
              <w:left w:val="nil"/>
              <w:bottom w:val="nil"/>
              <w:right w:val="nil"/>
            </w:tcBorders>
            <w:shd w:val="clear" w:color="auto" w:fill="auto"/>
            <w:noWrap/>
            <w:vAlign w:val="center"/>
          </w:tcPr>
          <w:p w14:paraId="6F597FB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2.27%</w:t>
            </w:r>
          </w:p>
        </w:tc>
        <w:tc>
          <w:tcPr>
            <w:tcW w:w="477" w:type="pct"/>
            <w:tcBorders>
              <w:top w:val="nil"/>
              <w:left w:val="nil"/>
              <w:bottom w:val="nil"/>
              <w:right w:val="nil"/>
            </w:tcBorders>
            <w:shd w:val="clear" w:color="auto" w:fill="auto"/>
            <w:noWrap/>
            <w:vAlign w:val="center"/>
          </w:tcPr>
          <w:p w14:paraId="578514F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523" w:type="pct"/>
            <w:tcBorders>
              <w:top w:val="nil"/>
              <w:left w:val="nil"/>
              <w:bottom w:val="nil"/>
              <w:right w:val="nil"/>
            </w:tcBorders>
            <w:shd w:val="clear" w:color="auto" w:fill="auto"/>
            <w:noWrap/>
            <w:vAlign w:val="center"/>
          </w:tcPr>
          <w:p w14:paraId="2781922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p>
        </w:tc>
        <w:tc>
          <w:tcPr>
            <w:tcW w:w="637" w:type="pct"/>
            <w:tcBorders>
              <w:top w:val="nil"/>
              <w:left w:val="nil"/>
              <w:bottom w:val="nil"/>
              <w:right w:val="nil"/>
            </w:tcBorders>
            <w:shd w:val="clear" w:color="auto" w:fill="auto"/>
            <w:noWrap/>
            <w:vAlign w:val="center"/>
          </w:tcPr>
          <w:p w14:paraId="5943FFC7">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59DCB395">
        <w:tblPrEx>
          <w:tblCellMar>
            <w:top w:w="0" w:type="dxa"/>
            <w:left w:w="108" w:type="dxa"/>
            <w:bottom w:w="0" w:type="dxa"/>
            <w:right w:w="108" w:type="dxa"/>
          </w:tblCellMar>
        </w:tblPrEx>
        <w:trPr>
          <w:trHeight w:val="288" w:hRule="atLeast"/>
          <w:jc w:val="center"/>
        </w:trPr>
        <w:tc>
          <w:tcPr>
            <w:tcW w:w="685" w:type="pct"/>
            <w:tcBorders>
              <w:top w:val="nil"/>
              <w:left w:val="nil"/>
              <w:bottom w:val="nil"/>
              <w:right w:val="nil"/>
            </w:tcBorders>
            <w:shd w:val="clear" w:color="auto" w:fill="auto"/>
            <w:vAlign w:val="center"/>
          </w:tcPr>
          <w:p w14:paraId="59C93CA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341" w:type="pct"/>
            <w:tcBorders>
              <w:top w:val="nil"/>
              <w:left w:val="nil"/>
              <w:bottom w:val="nil"/>
              <w:right w:val="nil"/>
            </w:tcBorders>
            <w:shd w:val="clear" w:color="auto" w:fill="auto"/>
            <w:noWrap/>
            <w:vAlign w:val="center"/>
          </w:tcPr>
          <w:p w14:paraId="37C61D9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4.85%</w:t>
            </w:r>
          </w:p>
        </w:tc>
        <w:tc>
          <w:tcPr>
            <w:tcW w:w="294" w:type="pct"/>
            <w:tcBorders>
              <w:top w:val="nil"/>
              <w:left w:val="nil"/>
              <w:bottom w:val="nil"/>
              <w:right w:val="nil"/>
            </w:tcBorders>
            <w:shd w:val="clear" w:color="auto" w:fill="auto"/>
            <w:noWrap/>
            <w:vAlign w:val="center"/>
          </w:tcPr>
          <w:p w14:paraId="4668F83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0.99%</w:t>
            </w:r>
          </w:p>
        </w:tc>
        <w:tc>
          <w:tcPr>
            <w:tcW w:w="259" w:type="pct"/>
            <w:tcBorders>
              <w:top w:val="nil"/>
              <w:left w:val="nil"/>
              <w:bottom w:val="nil"/>
              <w:right w:val="nil"/>
            </w:tcBorders>
            <w:shd w:val="clear" w:color="auto" w:fill="auto"/>
            <w:noWrap/>
            <w:vAlign w:val="center"/>
          </w:tcPr>
          <w:p w14:paraId="4406A3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7.14%</w:t>
            </w:r>
          </w:p>
        </w:tc>
        <w:tc>
          <w:tcPr>
            <w:tcW w:w="292" w:type="pct"/>
            <w:tcBorders>
              <w:top w:val="nil"/>
              <w:left w:val="nil"/>
              <w:bottom w:val="nil"/>
              <w:right w:val="nil"/>
            </w:tcBorders>
            <w:shd w:val="clear" w:color="auto" w:fill="auto"/>
            <w:noWrap/>
            <w:vAlign w:val="center"/>
          </w:tcPr>
          <w:p w14:paraId="4DA92FF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10.27%</w:t>
            </w:r>
          </w:p>
        </w:tc>
        <w:tc>
          <w:tcPr>
            <w:tcW w:w="273" w:type="pct"/>
            <w:tcBorders>
              <w:top w:val="nil"/>
              <w:left w:val="nil"/>
              <w:bottom w:val="nil"/>
              <w:right w:val="nil"/>
            </w:tcBorders>
            <w:shd w:val="clear" w:color="auto" w:fill="auto"/>
            <w:noWrap/>
            <w:vAlign w:val="center"/>
          </w:tcPr>
          <w:p w14:paraId="6EA1EA3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2.82%</w:t>
            </w:r>
          </w:p>
        </w:tc>
        <w:tc>
          <w:tcPr>
            <w:tcW w:w="474" w:type="pct"/>
            <w:tcBorders>
              <w:top w:val="nil"/>
              <w:left w:val="nil"/>
              <w:bottom w:val="nil"/>
              <w:right w:val="nil"/>
            </w:tcBorders>
            <w:shd w:val="clear" w:color="auto" w:fill="auto"/>
            <w:noWrap/>
            <w:vAlign w:val="center"/>
          </w:tcPr>
          <w:p w14:paraId="54A28DB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1.35%</w:t>
            </w:r>
          </w:p>
        </w:tc>
        <w:tc>
          <w:tcPr>
            <w:tcW w:w="305" w:type="pct"/>
            <w:tcBorders>
              <w:top w:val="nil"/>
              <w:left w:val="nil"/>
              <w:bottom w:val="nil"/>
              <w:right w:val="nil"/>
            </w:tcBorders>
            <w:shd w:val="clear" w:color="auto" w:fill="auto"/>
            <w:noWrap/>
            <w:vAlign w:val="center"/>
          </w:tcPr>
          <w:p w14:paraId="7B2310D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16.33%</w:t>
            </w:r>
          </w:p>
        </w:tc>
        <w:tc>
          <w:tcPr>
            <w:tcW w:w="440" w:type="pct"/>
            <w:tcBorders>
              <w:top w:val="nil"/>
              <w:left w:val="nil"/>
              <w:bottom w:val="nil"/>
              <w:right w:val="nil"/>
            </w:tcBorders>
            <w:shd w:val="clear" w:color="auto" w:fill="auto"/>
            <w:noWrap/>
            <w:vAlign w:val="center"/>
          </w:tcPr>
          <w:p w14:paraId="0B4B3D1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3.83%</w:t>
            </w:r>
          </w:p>
        </w:tc>
        <w:tc>
          <w:tcPr>
            <w:tcW w:w="477" w:type="pct"/>
            <w:tcBorders>
              <w:top w:val="nil"/>
              <w:left w:val="nil"/>
              <w:bottom w:val="nil"/>
              <w:right w:val="nil"/>
            </w:tcBorders>
            <w:shd w:val="clear" w:color="auto" w:fill="auto"/>
            <w:noWrap/>
            <w:vAlign w:val="center"/>
          </w:tcPr>
          <w:p w14:paraId="60735B6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4.76%</w:t>
            </w:r>
          </w:p>
        </w:tc>
        <w:tc>
          <w:tcPr>
            <w:tcW w:w="523" w:type="pct"/>
            <w:tcBorders>
              <w:top w:val="nil"/>
              <w:left w:val="nil"/>
              <w:bottom w:val="nil"/>
              <w:right w:val="nil"/>
            </w:tcBorders>
            <w:shd w:val="clear" w:color="auto" w:fill="auto"/>
            <w:noWrap/>
            <w:vAlign w:val="center"/>
          </w:tcPr>
          <w:p w14:paraId="4486FD5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c>
          <w:tcPr>
            <w:tcW w:w="637" w:type="pct"/>
            <w:tcBorders>
              <w:top w:val="nil"/>
              <w:left w:val="nil"/>
              <w:bottom w:val="nil"/>
              <w:right w:val="nil"/>
            </w:tcBorders>
            <w:shd w:val="clear" w:color="auto" w:fill="auto"/>
            <w:noWrap/>
            <w:vAlign w:val="center"/>
          </w:tcPr>
          <w:p w14:paraId="6DA7CFD3">
            <w:pPr>
              <w:widowControl/>
              <w:adjustRightInd w:val="0"/>
              <w:snapToGrid w:val="0"/>
              <w:jc w:val="center"/>
              <w:rPr>
                <w:rFonts w:hint="eastAsia" w:ascii="Times New Roman Uni" w:hAnsi="Times New Roman Uni" w:eastAsia="Times New Roman Uni" w:cs="Times New Roman Uni"/>
                <w:kern w:val="0"/>
                <w:sz w:val="16"/>
                <w:szCs w:val="16"/>
                <w14:ligatures w14:val="none"/>
              </w:rPr>
            </w:pPr>
          </w:p>
        </w:tc>
      </w:tr>
      <w:tr w14:paraId="72F96AD9">
        <w:trPr>
          <w:trHeight w:val="288" w:hRule="atLeast"/>
          <w:jc w:val="center"/>
        </w:trPr>
        <w:tc>
          <w:tcPr>
            <w:tcW w:w="685" w:type="pct"/>
            <w:tcBorders>
              <w:top w:val="nil"/>
              <w:left w:val="nil"/>
              <w:bottom w:val="single" w:color="000000" w:sz="4" w:space="0"/>
              <w:right w:val="nil"/>
            </w:tcBorders>
            <w:shd w:val="clear" w:color="auto" w:fill="auto"/>
            <w:vAlign w:val="center"/>
          </w:tcPr>
          <w:p w14:paraId="7C5ADD2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Memory-related diseases</w:t>
            </w:r>
          </w:p>
        </w:tc>
        <w:tc>
          <w:tcPr>
            <w:tcW w:w="341" w:type="pct"/>
            <w:tcBorders>
              <w:top w:val="nil"/>
              <w:left w:val="nil"/>
              <w:bottom w:val="single" w:color="000000" w:sz="4" w:space="0"/>
              <w:right w:val="nil"/>
            </w:tcBorders>
            <w:shd w:val="clear" w:color="auto" w:fill="auto"/>
            <w:noWrap/>
            <w:vAlign w:val="center"/>
          </w:tcPr>
          <w:p w14:paraId="4FEF7EF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1.67%</w:t>
            </w:r>
          </w:p>
        </w:tc>
        <w:tc>
          <w:tcPr>
            <w:tcW w:w="294" w:type="pct"/>
            <w:tcBorders>
              <w:top w:val="nil"/>
              <w:left w:val="nil"/>
              <w:bottom w:val="single" w:color="000000" w:sz="4" w:space="0"/>
              <w:right w:val="nil"/>
            </w:tcBorders>
            <w:shd w:val="clear" w:color="auto" w:fill="auto"/>
            <w:noWrap/>
            <w:vAlign w:val="center"/>
          </w:tcPr>
          <w:p w14:paraId="31E5CAE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0.27%</w:t>
            </w:r>
          </w:p>
        </w:tc>
        <w:tc>
          <w:tcPr>
            <w:tcW w:w="259" w:type="pct"/>
            <w:tcBorders>
              <w:top w:val="nil"/>
              <w:left w:val="nil"/>
              <w:bottom w:val="single" w:color="000000" w:sz="4" w:space="0"/>
              <w:right w:val="nil"/>
            </w:tcBorders>
            <w:shd w:val="clear" w:color="auto" w:fill="auto"/>
            <w:noWrap/>
            <w:vAlign w:val="center"/>
          </w:tcPr>
          <w:p w14:paraId="57A4EB2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1.75%</w:t>
            </w:r>
          </w:p>
        </w:tc>
        <w:tc>
          <w:tcPr>
            <w:tcW w:w="292" w:type="pct"/>
            <w:tcBorders>
              <w:top w:val="nil"/>
              <w:left w:val="nil"/>
              <w:bottom w:val="single" w:color="000000" w:sz="4" w:space="0"/>
              <w:right w:val="nil"/>
            </w:tcBorders>
            <w:shd w:val="clear" w:color="auto" w:fill="auto"/>
            <w:noWrap/>
            <w:vAlign w:val="center"/>
          </w:tcPr>
          <w:p w14:paraId="6CDF54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2.99%</w:t>
            </w:r>
          </w:p>
        </w:tc>
        <w:tc>
          <w:tcPr>
            <w:tcW w:w="273" w:type="pct"/>
            <w:tcBorders>
              <w:top w:val="nil"/>
              <w:left w:val="nil"/>
              <w:bottom w:val="single" w:color="000000" w:sz="4" w:space="0"/>
              <w:right w:val="nil"/>
            </w:tcBorders>
            <w:shd w:val="clear" w:color="auto" w:fill="auto"/>
            <w:noWrap/>
            <w:vAlign w:val="center"/>
          </w:tcPr>
          <w:p w14:paraId="4EC9BC5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1.90%</w:t>
            </w:r>
          </w:p>
        </w:tc>
        <w:tc>
          <w:tcPr>
            <w:tcW w:w="474" w:type="pct"/>
            <w:tcBorders>
              <w:top w:val="nil"/>
              <w:left w:val="nil"/>
              <w:bottom w:val="single" w:color="000000" w:sz="4" w:space="0"/>
              <w:right w:val="nil"/>
            </w:tcBorders>
            <w:shd w:val="clear" w:color="auto" w:fill="auto"/>
            <w:noWrap/>
            <w:vAlign w:val="center"/>
          </w:tcPr>
          <w:p w14:paraId="2C4A86D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0.92%</w:t>
            </w:r>
          </w:p>
        </w:tc>
        <w:tc>
          <w:tcPr>
            <w:tcW w:w="305" w:type="pct"/>
            <w:tcBorders>
              <w:top w:val="nil"/>
              <w:left w:val="nil"/>
              <w:bottom w:val="single" w:color="000000" w:sz="4" w:space="0"/>
              <w:right w:val="nil"/>
            </w:tcBorders>
            <w:shd w:val="clear" w:color="auto" w:fill="auto"/>
            <w:noWrap/>
            <w:vAlign w:val="center"/>
          </w:tcPr>
          <w:p w14:paraId="42245D1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3.20%</w:t>
            </w:r>
          </w:p>
        </w:tc>
        <w:tc>
          <w:tcPr>
            <w:tcW w:w="440" w:type="pct"/>
            <w:tcBorders>
              <w:top w:val="nil"/>
              <w:left w:val="nil"/>
              <w:bottom w:val="single" w:color="000000" w:sz="4" w:space="0"/>
              <w:right w:val="nil"/>
            </w:tcBorders>
            <w:shd w:val="clear" w:color="auto" w:fill="auto"/>
            <w:noWrap/>
            <w:vAlign w:val="center"/>
          </w:tcPr>
          <w:p w14:paraId="0813496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0.77%</w:t>
            </w:r>
          </w:p>
        </w:tc>
        <w:tc>
          <w:tcPr>
            <w:tcW w:w="477" w:type="pct"/>
            <w:tcBorders>
              <w:top w:val="nil"/>
              <w:left w:val="nil"/>
              <w:bottom w:val="single" w:color="000000" w:sz="4" w:space="0"/>
              <w:right w:val="nil"/>
            </w:tcBorders>
            <w:shd w:val="clear" w:color="auto" w:fill="auto"/>
            <w:noWrap/>
            <w:vAlign w:val="center"/>
          </w:tcPr>
          <w:p w14:paraId="66F3509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1.57%</w:t>
            </w:r>
          </w:p>
        </w:tc>
        <w:tc>
          <w:tcPr>
            <w:tcW w:w="523" w:type="pct"/>
            <w:tcBorders>
              <w:top w:val="nil"/>
              <w:left w:val="nil"/>
              <w:bottom w:val="single" w:color="000000" w:sz="4" w:space="0"/>
              <w:right w:val="nil"/>
            </w:tcBorders>
            <w:shd w:val="clear" w:color="auto" w:fill="auto"/>
            <w:noWrap/>
            <w:vAlign w:val="center"/>
          </w:tcPr>
          <w:p w14:paraId="1F68048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2.81%</w:t>
            </w:r>
          </w:p>
        </w:tc>
        <w:tc>
          <w:tcPr>
            <w:tcW w:w="637" w:type="pct"/>
            <w:tcBorders>
              <w:top w:val="nil"/>
              <w:left w:val="nil"/>
              <w:bottom w:val="single" w:color="000000" w:sz="4" w:space="0"/>
              <w:right w:val="nil"/>
            </w:tcBorders>
            <w:shd w:val="clear" w:color="auto" w:fill="auto"/>
            <w:noWrap/>
            <w:vAlign w:val="center"/>
          </w:tcPr>
          <w:p w14:paraId="4F906ED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100%</w:t>
            </w:r>
          </w:p>
        </w:tc>
      </w:tr>
    </w:tbl>
    <w:p w14:paraId="6584F5E0">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All results presented were calculated based on weighted data. Mental diseases included emotional, nervous, or psychiatric problems; Arthritis included the rheumatism; Memory-related diseases included dementia, brain atrophy, and Parkinson’s disease.</w:t>
      </w:r>
    </w:p>
    <w:p w14:paraId="38D973B5">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w:t>
      </w:r>
    </w:p>
    <w:p w14:paraId="0938BEB9">
      <w:pPr>
        <w:adjustRightInd w:val="0"/>
        <w:snapToGrid w:val="0"/>
        <w:jc w:val="left"/>
        <w:rPr>
          <w:rFonts w:hint="eastAsia" w:ascii="Times New Roman Uni" w:hAnsi="Times New Roman Uni" w:eastAsia="Times New Roman Uni" w:cs="Times New Roman Uni"/>
          <w:b/>
          <w:bCs/>
          <w:sz w:val="20"/>
          <w:szCs w:val="20"/>
        </w:rPr>
      </w:pPr>
    </w:p>
    <w:p w14:paraId="60F97C1F">
      <w:pPr>
        <w:adjustRightInd w:val="0"/>
        <w:snapToGrid w:val="0"/>
        <w:jc w:val="left"/>
        <w:rPr>
          <w:rFonts w:hint="eastAsia" w:ascii="Times New Roman Uni" w:hAnsi="Times New Roman Uni" w:eastAsia="Times New Roman Uni" w:cs="Times New Roman Uni"/>
          <w:sz w:val="20"/>
          <w:szCs w:val="20"/>
        </w:rPr>
        <w:sectPr>
          <w:pgSz w:w="16838" w:h="11906" w:orient="landscape"/>
          <w:pgMar w:top="1797" w:right="1440" w:bottom="1797" w:left="1440" w:header="851" w:footer="992" w:gutter="0"/>
          <w:cols w:space="425" w:num="1"/>
          <w:docGrid w:type="lines" w:linePitch="312" w:charSpace="0"/>
        </w:sectPr>
      </w:pPr>
    </w:p>
    <w:p w14:paraId="5E1BA4F3">
      <w:pPr>
        <w:adjustRightInd w:val="0"/>
        <w:snapToGrid w:val="0"/>
        <w:ind w:firstLine="100" w:firstLineChars="5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S5. Age-specific DWs by sex and the APC.</w:t>
      </w:r>
    </w:p>
    <w:tbl>
      <w:tblPr>
        <w:tblStyle w:val="5"/>
        <w:tblW w:w="5000" w:type="pct"/>
        <w:jc w:val="center"/>
        <w:tblLayout w:type="autofit"/>
        <w:tblCellMar>
          <w:top w:w="0" w:type="dxa"/>
          <w:left w:w="108" w:type="dxa"/>
          <w:bottom w:w="0" w:type="dxa"/>
          <w:right w:w="108" w:type="dxa"/>
        </w:tblCellMar>
      </w:tblPr>
      <w:tblGrid>
        <w:gridCol w:w="1079"/>
        <w:gridCol w:w="2899"/>
        <w:gridCol w:w="1017"/>
        <w:gridCol w:w="1018"/>
        <w:gridCol w:w="1018"/>
        <w:gridCol w:w="1018"/>
        <w:gridCol w:w="1018"/>
        <w:gridCol w:w="1018"/>
        <w:gridCol w:w="1018"/>
        <w:gridCol w:w="1018"/>
        <w:gridCol w:w="1018"/>
        <w:gridCol w:w="1035"/>
      </w:tblGrid>
      <w:tr w14:paraId="7793A1B1">
        <w:trPr>
          <w:trHeight w:val="288" w:hRule="atLeast"/>
          <w:jc w:val="center"/>
        </w:trPr>
        <w:tc>
          <w:tcPr>
            <w:tcW w:w="381" w:type="pct"/>
            <w:tcBorders>
              <w:top w:val="single" w:color="000000" w:sz="4" w:space="0"/>
              <w:left w:val="nil"/>
              <w:bottom w:val="single" w:color="000000" w:sz="4" w:space="0"/>
              <w:right w:val="nil"/>
            </w:tcBorders>
            <w:shd w:val="clear" w:color="auto" w:fill="auto"/>
            <w:noWrap/>
            <w:vAlign w:val="center"/>
          </w:tcPr>
          <w:p w14:paraId="6593E97F">
            <w:pPr>
              <w:widowControl/>
              <w:adjustRightInd w:val="0"/>
              <w:snapToGrid w:val="0"/>
              <w:jc w:val="left"/>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Sex</w:t>
            </w:r>
          </w:p>
        </w:tc>
        <w:tc>
          <w:tcPr>
            <w:tcW w:w="1023" w:type="pct"/>
            <w:tcBorders>
              <w:top w:val="single" w:color="000000" w:sz="4" w:space="0"/>
              <w:left w:val="nil"/>
              <w:bottom w:val="single" w:color="000000" w:sz="4" w:space="0"/>
              <w:right w:val="nil"/>
            </w:tcBorders>
            <w:shd w:val="clear" w:color="auto" w:fill="auto"/>
            <w:noWrap/>
            <w:vAlign w:val="center"/>
          </w:tcPr>
          <w:p w14:paraId="7671AA90">
            <w:pPr>
              <w:widowControl/>
              <w:adjustRightInd w:val="0"/>
              <w:snapToGrid w:val="0"/>
              <w:jc w:val="left"/>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Diseases</w:t>
            </w:r>
          </w:p>
        </w:tc>
        <w:tc>
          <w:tcPr>
            <w:tcW w:w="359" w:type="pct"/>
            <w:tcBorders>
              <w:top w:val="single" w:color="000000" w:sz="4" w:space="0"/>
              <w:left w:val="nil"/>
              <w:bottom w:val="single" w:color="000000" w:sz="4" w:space="0"/>
              <w:right w:val="nil"/>
            </w:tcBorders>
            <w:shd w:val="clear" w:color="auto" w:fill="auto"/>
            <w:noWrap/>
            <w:vAlign w:val="center"/>
          </w:tcPr>
          <w:p w14:paraId="6E81DEAB">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60-64</w:t>
            </w:r>
          </w:p>
        </w:tc>
        <w:tc>
          <w:tcPr>
            <w:tcW w:w="359" w:type="pct"/>
            <w:tcBorders>
              <w:top w:val="single" w:color="000000" w:sz="4" w:space="0"/>
              <w:left w:val="nil"/>
              <w:bottom w:val="single" w:color="000000" w:sz="4" w:space="0"/>
              <w:right w:val="nil"/>
            </w:tcBorders>
            <w:shd w:val="clear" w:color="auto" w:fill="auto"/>
            <w:noWrap/>
            <w:vAlign w:val="center"/>
          </w:tcPr>
          <w:p w14:paraId="0748286E">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65-69</w:t>
            </w:r>
          </w:p>
        </w:tc>
        <w:tc>
          <w:tcPr>
            <w:tcW w:w="359" w:type="pct"/>
            <w:tcBorders>
              <w:top w:val="single" w:color="000000" w:sz="4" w:space="0"/>
              <w:left w:val="nil"/>
              <w:bottom w:val="single" w:color="000000" w:sz="4" w:space="0"/>
              <w:right w:val="nil"/>
            </w:tcBorders>
            <w:shd w:val="clear" w:color="auto" w:fill="auto"/>
            <w:noWrap/>
            <w:vAlign w:val="center"/>
          </w:tcPr>
          <w:p w14:paraId="7643C36C">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70-74</w:t>
            </w:r>
          </w:p>
        </w:tc>
        <w:tc>
          <w:tcPr>
            <w:tcW w:w="359" w:type="pct"/>
            <w:tcBorders>
              <w:top w:val="single" w:color="000000" w:sz="4" w:space="0"/>
              <w:left w:val="nil"/>
              <w:bottom w:val="single" w:color="000000" w:sz="4" w:space="0"/>
              <w:right w:val="nil"/>
            </w:tcBorders>
            <w:shd w:val="clear" w:color="auto" w:fill="auto"/>
            <w:noWrap/>
            <w:vAlign w:val="center"/>
          </w:tcPr>
          <w:p w14:paraId="20AD00AB">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75-79</w:t>
            </w:r>
          </w:p>
        </w:tc>
        <w:tc>
          <w:tcPr>
            <w:tcW w:w="359" w:type="pct"/>
            <w:tcBorders>
              <w:top w:val="single" w:color="000000" w:sz="4" w:space="0"/>
              <w:left w:val="nil"/>
              <w:bottom w:val="single" w:color="000000" w:sz="4" w:space="0"/>
              <w:right w:val="nil"/>
            </w:tcBorders>
            <w:shd w:val="clear" w:color="auto" w:fill="auto"/>
            <w:noWrap/>
            <w:vAlign w:val="center"/>
          </w:tcPr>
          <w:p w14:paraId="27FF7278">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80-84</w:t>
            </w:r>
          </w:p>
        </w:tc>
        <w:tc>
          <w:tcPr>
            <w:tcW w:w="359" w:type="pct"/>
            <w:tcBorders>
              <w:top w:val="single" w:color="000000" w:sz="4" w:space="0"/>
              <w:left w:val="nil"/>
              <w:bottom w:val="single" w:color="000000" w:sz="4" w:space="0"/>
              <w:right w:val="nil"/>
            </w:tcBorders>
            <w:shd w:val="clear" w:color="auto" w:fill="auto"/>
            <w:noWrap/>
            <w:vAlign w:val="center"/>
          </w:tcPr>
          <w:p w14:paraId="0DD730FA">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85-89</w:t>
            </w:r>
          </w:p>
        </w:tc>
        <w:tc>
          <w:tcPr>
            <w:tcW w:w="359" w:type="pct"/>
            <w:tcBorders>
              <w:top w:val="single" w:color="000000" w:sz="4" w:space="0"/>
              <w:left w:val="nil"/>
              <w:bottom w:val="single" w:color="000000" w:sz="4" w:space="0"/>
              <w:right w:val="nil"/>
            </w:tcBorders>
            <w:shd w:val="clear" w:color="auto" w:fill="auto"/>
            <w:noWrap/>
            <w:vAlign w:val="center"/>
          </w:tcPr>
          <w:p w14:paraId="137E8FF6">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90-94</w:t>
            </w:r>
          </w:p>
        </w:tc>
        <w:tc>
          <w:tcPr>
            <w:tcW w:w="359" w:type="pct"/>
            <w:tcBorders>
              <w:top w:val="single" w:color="000000" w:sz="4" w:space="0"/>
              <w:left w:val="nil"/>
              <w:bottom w:val="single" w:color="000000" w:sz="4" w:space="0"/>
              <w:right w:val="nil"/>
            </w:tcBorders>
            <w:shd w:val="clear" w:color="auto" w:fill="auto"/>
            <w:noWrap/>
            <w:vAlign w:val="center"/>
          </w:tcPr>
          <w:p w14:paraId="79657920">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95-99</w:t>
            </w:r>
          </w:p>
        </w:tc>
        <w:tc>
          <w:tcPr>
            <w:tcW w:w="359" w:type="pct"/>
            <w:tcBorders>
              <w:top w:val="single" w:color="000000" w:sz="4" w:space="0"/>
              <w:left w:val="nil"/>
              <w:bottom w:val="single" w:color="000000" w:sz="4" w:space="0"/>
              <w:right w:val="nil"/>
            </w:tcBorders>
            <w:shd w:val="clear" w:color="auto" w:fill="auto"/>
            <w:noWrap/>
            <w:vAlign w:val="center"/>
          </w:tcPr>
          <w:p w14:paraId="44E4B9A2">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100+</w:t>
            </w:r>
          </w:p>
        </w:tc>
        <w:tc>
          <w:tcPr>
            <w:tcW w:w="367" w:type="pct"/>
            <w:tcBorders>
              <w:top w:val="single" w:color="000000" w:sz="4" w:space="0"/>
              <w:left w:val="nil"/>
              <w:bottom w:val="single" w:color="000000" w:sz="4" w:space="0"/>
              <w:right w:val="nil"/>
            </w:tcBorders>
            <w:shd w:val="clear" w:color="auto" w:fill="auto"/>
            <w:noWrap/>
            <w:vAlign w:val="center"/>
          </w:tcPr>
          <w:p w14:paraId="15B2632E">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APC</w:t>
            </w:r>
          </w:p>
        </w:tc>
      </w:tr>
      <w:tr w14:paraId="743D024C">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75AEF62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542694A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359" w:type="pct"/>
            <w:tcBorders>
              <w:top w:val="nil"/>
              <w:left w:val="nil"/>
              <w:bottom w:val="nil"/>
              <w:right w:val="nil"/>
            </w:tcBorders>
            <w:shd w:val="clear" w:color="auto" w:fill="auto"/>
            <w:noWrap/>
            <w:vAlign w:val="center"/>
          </w:tcPr>
          <w:p w14:paraId="3CFC0C6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0.1676 </w:t>
            </w:r>
          </w:p>
        </w:tc>
        <w:tc>
          <w:tcPr>
            <w:tcW w:w="359" w:type="pct"/>
            <w:tcBorders>
              <w:top w:val="nil"/>
              <w:left w:val="nil"/>
              <w:bottom w:val="nil"/>
              <w:right w:val="nil"/>
            </w:tcBorders>
            <w:shd w:val="clear" w:color="auto" w:fill="auto"/>
            <w:noWrap/>
            <w:vAlign w:val="center"/>
          </w:tcPr>
          <w:p w14:paraId="2C7591B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0.1627 </w:t>
            </w:r>
          </w:p>
        </w:tc>
        <w:tc>
          <w:tcPr>
            <w:tcW w:w="359" w:type="pct"/>
            <w:tcBorders>
              <w:top w:val="nil"/>
              <w:left w:val="nil"/>
              <w:bottom w:val="nil"/>
              <w:right w:val="nil"/>
            </w:tcBorders>
            <w:shd w:val="clear" w:color="auto" w:fill="auto"/>
            <w:noWrap/>
            <w:vAlign w:val="center"/>
          </w:tcPr>
          <w:p w14:paraId="35648E7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0.1580 </w:t>
            </w:r>
          </w:p>
        </w:tc>
        <w:tc>
          <w:tcPr>
            <w:tcW w:w="359" w:type="pct"/>
            <w:tcBorders>
              <w:top w:val="nil"/>
              <w:left w:val="nil"/>
              <w:bottom w:val="nil"/>
              <w:right w:val="nil"/>
            </w:tcBorders>
            <w:shd w:val="clear" w:color="auto" w:fill="auto"/>
            <w:noWrap/>
            <w:vAlign w:val="center"/>
          </w:tcPr>
          <w:p w14:paraId="6DBB76A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0.1535 </w:t>
            </w:r>
          </w:p>
        </w:tc>
        <w:tc>
          <w:tcPr>
            <w:tcW w:w="359" w:type="pct"/>
            <w:tcBorders>
              <w:top w:val="nil"/>
              <w:left w:val="nil"/>
              <w:bottom w:val="nil"/>
              <w:right w:val="nil"/>
            </w:tcBorders>
            <w:shd w:val="clear" w:color="auto" w:fill="auto"/>
            <w:noWrap/>
            <w:vAlign w:val="center"/>
          </w:tcPr>
          <w:p w14:paraId="4BC2C5D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0.1491 </w:t>
            </w:r>
          </w:p>
        </w:tc>
        <w:tc>
          <w:tcPr>
            <w:tcW w:w="359" w:type="pct"/>
            <w:tcBorders>
              <w:top w:val="nil"/>
              <w:left w:val="nil"/>
              <w:bottom w:val="nil"/>
              <w:right w:val="nil"/>
            </w:tcBorders>
            <w:shd w:val="clear" w:color="auto" w:fill="auto"/>
            <w:noWrap/>
            <w:vAlign w:val="center"/>
          </w:tcPr>
          <w:p w14:paraId="0A2BE02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0.1449 </w:t>
            </w:r>
          </w:p>
        </w:tc>
        <w:tc>
          <w:tcPr>
            <w:tcW w:w="359" w:type="pct"/>
            <w:tcBorders>
              <w:top w:val="nil"/>
              <w:left w:val="nil"/>
              <w:bottom w:val="nil"/>
              <w:right w:val="nil"/>
            </w:tcBorders>
            <w:shd w:val="clear" w:color="auto" w:fill="auto"/>
            <w:noWrap/>
            <w:vAlign w:val="center"/>
          </w:tcPr>
          <w:p w14:paraId="50423FD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0.1409 </w:t>
            </w:r>
          </w:p>
        </w:tc>
        <w:tc>
          <w:tcPr>
            <w:tcW w:w="359" w:type="pct"/>
            <w:tcBorders>
              <w:top w:val="nil"/>
              <w:left w:val="nil"/>
              <w:bottom w:val="nil"/>
              <w:right w:val="nil"/>
            </w:tcBorders>
            <w:shd w:val="clear" w:color="auto" w:fill="auto"/>
            <w:noWrap/>
            <w:vAlign w:val="center"/>
          </w:tcPr>
          <w:p w14:paraId="1897B32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0.1370 </w:t>
            </w:r>
          </w:p>
        </w:tc>
        <w:tc>
          <w:tcPr>
            <w:tcW w:w="359" w:type="pct"/>
            <w:tcBorders>
              <w:top w:val="nil"/>
              <w:left w:val="nil"/>
              <w:bottom w:val="nil"/>
              <w:right w:val="nil"/>
            </w:tcBorders>
            <w:shd w:val="clear" w:color="auto" w:fill="auto"/>
            <w:noWrap/>
            <w:vAlign w:val="center"/>
          </w:tcPr>
          <w:p w14:paraId="0EC0EB2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0.1334 </w:t>
            </w:r>
          </w:p>
        </w:tc>
        <w:tc>
          <w:tcPr>
            <w:tcW w:w="367" w:type="pct"/>
            <w:tcBorders>
              <w:top w:val="nil"/>
              <w:left w:val="nil"/>
              <w:bottom w:val="nil"/>
              <w:right w:val="nil"/>
            </w:tcBorders>
            <w:shd w:val="clear" w:color="auto" w:fill="auto"/>
            <w:noWrap/>
            <w:vAlign w:val="center"/>
          </w:tcPr>
          <w:p w14:paraId="1A095CE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-56.4%</w:t>
            </w:r>
          </w:p>
        </w:tc>
      </w:tr>
      <w:tr w14:paraId="7FED6B87">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253B128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6642E2F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359" w:type="pct"/>
            <w:tcBorders>
              <w:top w:val="nil"/>
              <w:left w:val="nil"/>
              <w:bottom w:val="nil"/>
              <w:right w:val="nil"/>
            </w:tcBorders>
            <w:shd w:val="clear" w:color="auto" w:fill="auto"/>
            <w:noWrap/>
            <w:vAlign w:val="center"/>
          </w:tcPr>
          <w:p w14:paraId="23D9AE5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0.0904 </w:t>
            </w:r>
          </w:p>
        </w:tc>
        <w:tc>
          <w:tcPr>
            <w:tcW w:w="359" w:type="pct"/>
            <w:tcBorders>
              <w:top w:val="nil"/>
              <w:left w:val="nil"/>
              <w:bottom w:val="nil"/>
              <w:right w:val="nil"/>
            </w:tcBorders>
            <w:shd w:val="clear" w:color="auto" w:fill="auto"/>
            <w:noWrap/>
            <w:vAlign w:val="center"/>
          </w:tcPr>
          <w:p w14:paraId="7101AD9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0.0927 </w:t>
            </w:r>
          </w:p>
        </w:tc>
        <w:tc>
          <w:tcPr>
            <w:tcW w:w="359" w:type="pct"/>
            <w:tcBorders>
              <w:top w:val="nil"/>
              <w:left w:val="nil"/>
              <w:bottom w:val="nil"/>
              <w:right w:val="nil"/>
            </w:tcBorders>
            <w:shd w:val="clear" w:color="auto" w:fill="auto"/>
            <w:noWrap/>
            <w:vAlign w:val="center"/>
          </w:tcPr>
          <w:p w14:paraId="686E962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0.0949 </w:t>
            </w:r>
          </w:p>
        </w:tc>
        <w:tc>
          <w:tcPr>
            <w:tcW w:w="359" w:type="pct"/>
            <w:tcBorders>
              <w:top w:val="nil"/>
              <w:left w:val="nil"/>
              <w:bottom w:val="nil"/>
              <w:right w:val="nil"/>
            </w:tcBorders>
            <w:shd w:val="clear" w:color="auto" w:fill="auto"/>
            <w:noWrap/>
            <w:vAlign w:val="center"/>
          </w:tcPr>
          <w:p w14:paraId="758478C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0.0971 </w:t>
            </w:r>
          </w:p>
        </w:tc>
        <w:tc>
          <w:tcPr>
            <w:tcW w:w="359" w:type="pct"/>
            <w:tcBorders>
              <w:top w:val="nil"/>
              <w:left w:val="nil"/>
              <w:bottom w:val="nil"/>
              <w:right w:val="nil"/>
            </w:tcBorders>
            <w:shd w:val="clear" w:color="auto" w:fill="auto"/>
            <w:noWrap/>
            <w:vAlign w:val="center"/>
          </w:tcPr>
          <w:p w14:paraId="761AD6E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0.0992 </w:t>
            </w:r>
          </w:p>
        </w:tc>
        <w:tc>
          <w:tcPr>
            <w:tcW w:w="359" w:type="pct"/>
            <w:tcBorders>
              <w:top w:val="nil"/>
              <w:left w:val="nil"/>
              <w:bottom w:val="nil"/>
              <w:right w:val="nil"/>
            </w:tcBorders>
            <w:shd w:val="clear" w:color="auto" w:fill="auto"/>
            <w:noWrap/>
            <w:vAlign w:val="center"/>
          </w:tcPr>
          <w:p w14:paraId="7EB3C0D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0.1013 </w:t>
            </w:r>
          </w:p>
        </w:tc>
        <w:tc>
          <w:tcPr>
            <w:tcW w:w="359" w:type="pct"/>
            <w:tcBorders>
              <w:top w:val="nil"/>
              <w:left w:val="nil"/>
              <w:bottom w:val="nil"/>
              <w:right w:val="nil"/>
            </w:tcBorders>
            <w:shd w:val="clear" w:color="auto" w:fill="auto"/>
            <w:noWrap/>
            <w:vAlign w:val="center"/>
          </w:tcPr>
          <w:p w14:paraId="50F9353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0.1033 </w:t>
            </w:r>
          </w:p>
        </w:tc>
        <w:tc>
          <w:tcPr>
            <w:tcW w:w="359" w:type="pct"/>
            <w:tcBorders>
              <w:top w:val="nil"/>
              <w:left w:val="nil"/>
              <w:bottom w:val="nil"/>
              <w:right w:val="nil"/>
            </w:tcBorders>
            <w:shd w:val="clear" w:color="auto" w:fill="auto"/>
            <w:noWrap/>
            <w:vAlign w:val="center"/>
          </w:tcPr>
          <w:p w14:paraId="037A913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0.1052 </w:t>
            </w:r>
          </w:p>
        </w:tc>
        <w:tc>
          <w:tcPr>
            <w:tcW w:w="359" w:type="pct"/>
            <w:tcBorders>
              <w:top w:val="nil"/>
              <w:left w:val="nil"/>
              <w:bottom w:val="nil"/>
              <w:right w:val="nil"/>
            </w:tcBorders>
            <w:shd w:val="clear" w:color="auto" w:fill="auto"/>
            <w:noWrap/>
            <w:vAlign w:val="center"/>
          </w:tcPr>
          <w:p w14:paraId="10219A7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0.1070 </w:t>
            </w:r>
          </w:p>
        </w:tc>
        <w:tc>
          <w:tcPr>
            <w:tcW w:w="367" w:type="pct"/>
            <w:tcBorders>
              <w:top w:val="nil"/>
              <w:left w:val="nil"/>
              <w:bottom w:val="nil"/>
              <w:right w:val="nil"/>
            </w:tcBorders>
            <w:shd w:val="clear" w:color="auto" w:fill="auto"/>
            <w:noWrap/>
            <w:vAlign w:val="center"/>
          </w:tcPr>
          <w:p w14:paraId="7430670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39.9%</w:t>
            </w:r>
          </w:p>
        </w:tc>
      </w:tr>
      <w:tr w14:paraId="5C35BC26">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5243212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745B28B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359" w:type="pct"/>
            <w:tcBorders>
              <w:top w:val="nil"/>
              <w:left w:val="nil"/>
              <w:bottom w:val="nil"/>
              <w:right w:val="nil"/>
            </w:tcBorders>
            <w:shd w:val="clear" w:color="auto" w:fill="auto"/>
            <w:noWrap/>
            <w:vAlign w:val="center"/>
          </w:tcPr>
          <w:p w14:paraId="7D2B8B0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0.0652 </w:t>
            </w:r>
          </w:p>
        </w:tc>
        <w:tc>
          <w:tcPr>
            <w:tcW w:w="359" w:type="pct"/>
            <w:tcBorders>
              <w:top w:val="nil"/>
              <w:left w:val="nil"/>
              <w:bottom w:val="nil"/>
              <w:right w:val="nil"/>
            </w:tcBorders>
            <w:shd w:val="clear" w:color="auto" w:fill="auto"/>
            <w:noWrap/>
            <w:vAlign w:val="center"/>
          </w:tcPr>
          <w:p w14:paraId="0A813BE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0.0663 </w:t>
            </w:r>
          </w:p>
        </w:tc>
        <w:tc>
          <w:tcPr>
            <w:tcW w:w="359" w:type="pct"/>
            <w:tcBorders>
              <w:top w:val="nil"/>
              <w:left w:val="nil"/>
              <w:bottom w:val="nil"/>
              <w:right w:val="nil"/>
            </w:tcBorders>
            <w:shd w:val="clear" w:color="auto" w:fill="auto"/>
            <w:noWrap/>
            <w:vAlign w:val="center"/>
          </w:tcPr>
          <w:p w14:paraId="1AE2B9F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0.0674 </w:t>
            </w:r>
          </w:p>
        </w:tc>
        <w:tc>
          <w:tcPr>
            <w:tcW w:w="359" w:type="pct"/>
            <w:tcBorders>
              <w:top w:val="nil"/>
              <w:left w:val="nil"/>
              <w:bottom w:val="nil"/>
              <w:right w:val="nil"/>
            </w:tcBorders>
            <w:shd w:val="clear" w:color="auto" w:fill="auto"/>
            <w:noWrap/>
            <w:vAlign w:val="center"/>
          </w:tcPr>
          <w:p w14:paraId="0706394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0.0684 </w:t>
            </w:r>
          </w:p>
        </w:tc>
        <w:tc>
          <w:tcPr>
            <w:tcW w:w="359" w:type="pct"/>
            <w:tcBorders>
              <w:top w:val="nil"/>
              <w:left w:val="nil"/>
              <w:bottom w:val="nil"/>
              <w:right w:val="nil"/>
            </w:tcBorders>
            <w:shd w:val="clear" w:color="auto" w:fill="auto"/>
            <w:noWrap/>
            <w:vAlign w:val="center"/>
          </w:tcPr>
          <w:p w14:paraId="14CFA01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0.0694 </w:t>
            </w:r>
          </w:p>
        </w:tc>
        <w:tc>
          <w:tcPr>
            <w:tcW w:w="359" w:type="pct"/>
            <w:tcBorders>
              <w:top w:val="nil"/>
              <w:left w:val="nil"/>
              <w:bottom w:val="nil"/>
              <w:right w:val="nil"/>
            </w:tcBorders>
            <w:shd w:val="clear" w:color="auto" w:fill="auto"/>
            <w:noWrap/>
            <w:vAlign w:val="center"/>
          </w:tcPr>
          <w:p w14:paraId="7C3CBF7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0.0704 </w:t>
            </w:r>
          </w:p>
        </w:tc>
        <w:tc>
          <w:tcPr>
            <w:tcW w:w="359" w:type="pct"/>
            <w:tcBorders>
              <w:top w:val="nil"/>
              <w:left w:val="nil"/>
              <w:bottom w:val="nil"/>
              <w:right w:val="nil"/>
            </w:tcBorders>
            <w:shd w:val="clear" w:color="auto" w:fill="auto"/>
            <w:noWrap/>
            <w:vAlign w:val="center"/>
          </w:tcPr>
          <w:p w14:paraId="418AD5E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0.0714 </w:t>
            </w:r>
          </w:p>
        </w:tc>
        <w:tc>
          <w:tcPr>
            <w:tcW w:w="359" w:type="pct"/>
            <w:tcBorders>
              <w:top w:val="nil"/>
              <w:left w:val="nil"/>
              <w:bottom w:val="nil"/>
              <w:right w:val="nil"/>
            </w:tcBorders>
            <w:shd w:val="clear" w:color="auto" w:fill="auto"/>
            <w:noWrap/>
            <w:vAlign w:val="center"/>
          </w:tcPr>
          <w:p w14:paraId="063DFC3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0.0723 </w:t>
            </w:r>
          </w:p>
        </w:tc>
        <w:tc>
          <w:tcPr>
            <w:tcW w:w="359" w:type="pct"/>
            <w:tcBorders>
              <w:top w:val="nil"/>
              <w:left w:val="nil"/>
              <w:bottom w:val="nil"/>
              <w:right w:val="nil"/>
            </w:tcBorders>
            <w:shd w:val="clear" w:color="auto" w:fill="auto"/>
            <w:noWrap/>
            <w:vAlign w:val="center"/>
          </w:tcPr>
          <w:p w14:paraId="1302251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0.0731 </w:t>
            </w:r>
          </w:p>
        </w:tc>
        <w:tc>
          <w:tcPr>
            <w:tcW w:w="367" w:type="pct"/>
            <w:tcBorders>
              <w:top w:val="nil"/>
              <w:left w:val="nil"/>
              <w:bottom w:val="nil"/>
              <w:right w:val="nil"/>
            </w:tcBorders>
            <w:shd w:val="clear" w:color="auto" w:fill="auto"/>
            <w:noWrap/>
            <w:vAlign w:val="center"/>
          </w:tcPr>
          <w:p w14:paraId="545501D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27.2%</w:t>
            </w:r>
          </w:p>
        </w:tc>
      </w:tr>
      <w:tr w14:paraId="3FE4D754">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147FEC7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0A9FC2A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359" w:type="pct"/>
            <w:tcBorders>
              <w:top w:val="nil"/>
              <w:left w:val="nil"/>
              <w:bottom w:val="nil"/>
              <w:right w:val="nil"/>
            </w:tcBorders>
            <w:shd w:val="clear" w:color="auto" w:fill="auto"/>
            <w:noWrap/>
            <w:vAlign w:val="center"/>
          </w:tcPr>
          <w:p w14:paraId="3E409F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0.0617 </w:t>
            </w:r>
          </w:p>
        </w:tc>
        <w:tc>
          <w:tcPr>
            <w:tcW w:w="359" w:type="pct"/>
            <w:tcBorders>
              <w:top w:val="nil"/>
              <w:left w:val="nil"/>
              <w:bottom w:val="nil"/>
              <w:right w:val="nil"/>
            </w:tcBorders>
            <w:shd w:val="clear" w:color="auto" w:fill="auto"/>
            <w:noWrap/>
            <w:vAlign w:val="center"/>
          </w:tcPr>
          <w:p w14:paraId="50466CC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0.0622 </w:t>
            </w:r>
          </w:p>
        </w:tc>
        <w:tc>
          <w:tcPr>
            <w:tcW w:w="359" w:type="pct"/>
            <w:tcBorders>
              <w:top w:val="nil"/>
              <w:left w:val="nil"/>
              <w:bottom w:val="nil"/>
              <w:right w:val="nil"/>
            </w:tcBorders>
            <w:shd w:val="clear" w:color="auto" w:fill="auto"/>
            <w:noWrap/>
            <w:vAlign w:val="center"/>
          </w:tcPr>
          <w:p w14:paraId="38C6D24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0.0626 </w:t>
            </w:r>
          </w:p>
        </w:tc>
        <w:tc>
          <w:tcPr>
            <w:tcW w:w="359" w:type="pct"/>
            <w:tcBorders>
              <w:top w:val="nil"/>
              <w:left w:val="nil"/>
              <w:bottom w:val="nil"/>
              <w:right w:val="nil"/>
            </w:tcBorders>
            <w:shd w:val="clear" w:color="auto" w:fill="auto"/>
            <w:noWrap/>
            <w:vAlign w:val="center"/>
          </w:tcPr>
          <w:p w14:paraId="3E7E919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0.0630 </w:t>
            </w:r>
          </w:p>
        </w:tc>
        <w:tc>
          <w:tcPr>
            <w:tcW w:w="359" w:type="pct"/>
            <w:tcBorders>
              <w:top w:val="nil"/>
              <w:left w:val="nil"/>
              <w:bottom w:val="nil"/>
              <w:right w:val="nil"/>
            </w:tcBorders>
            <w:shd w:val="clear" w:color="auto" w:fill="auto"/>
            <w:noWrap/>
            <w:vAlign w:val="center"/>
          </w:tcPr>
          <w:p w14:paraId="18A326F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0.0634 </w:t>
            </w:r>
          </w:p>
        </w:tc>
        <w:tc>
          <w:tcPr>
            <w:tcW w:w="359" w:type="pct"/>
            <w:tcBorders>
              <w:top w:val="nil"/>
              <w:left w:val="nil"/>
              <w:bottom w:val="nil"/>
              <w:right w:val="nil"/>
            </w:tcBorders>
            <w:shd w:val="clear" w:color="auto" w:fill="auto"/>
            <w:noWrap/>
            <w:vAlign w:val="center"/>
          </w:tcPr>
          <w:p w14:paraId="461BA46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0.0637 </w:t>
            </w:r>
          </w:p>
        </w:tc>
        <w:tc>
          <w:tcPr>
            <w:tcW w:w="359" w:type="pct"/>
            <w:tcBorders>
              <w:top w:val="nil"/>
              <w:left w:val="nil"/>
              <w:bottom w:val="nil"/>
              <w:right w:val="nil"/>
            </w:tcBorders>
            <w:shd w:val="clear" w:color="auto" w:fill="auto"/>
            <w:noWrap/>
            <w:vAlign w:val="center"/>
          </w:tcPr>
          <w:p w14:paraId="2D7F043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0.0641 </w:t>
            </w:r>
          </w:p>
        </w:tc>
        <w:tc>
          <w:tcPr>
            <w:tcW w:w="359" w:type="pct"/>
            <w:tcBorders>
              <w:top w:val="nil"/>
              <w:left w:val="nil"/>
              <w:bottom w:val="nil"/>
              <w:right w:val="nil"/>
            </w:tcBorders>
            <w:shd w:val="clear" w:color="auto" w:fill="auto"/>
            <w:noWrap/>
            <w:vAlign w:val="center"/>
          </w:tcPr>
          <w:p w14:paraId="7CD1BB6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0.0644 </w:t>
            </w:r>
          </w:p>
        </w:tc>
        <w:tc>
          <w:tcPr>
            <w:tcW w:w="359" w:type="pct"/>
            <w:tcBorders>
              <w:top w:val="nil"/>
              <w:left w:val="nil"/>
              <w:bottom w:val="nil"/>
              <w:right w:val="nil"/>
            </w:tcBorders>
            <w:shd w:val="clear" w:color="auto" w:fill="auto"/>
            <w:noWrap/>
            <w:vAlign w:val="center"/>
          </w:tcPr>
          <w:p w14:paraId="150F16D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0.0647 </w:t>
            </w:r>
          </w:p>
        </w:tc>
        <w:tc>
          <w:tcPr>
            <w:tcW w:w="367" w:type="pct"/>
            <w:tcBorders>
              <w:top w:val="nil"/>
              <w:left w:val="nil"/>
              <w:bottom w:val="nil"/>
              <w:right w:val="nil"/>
            </w:tcBorders>
            <w:shd w:val="clear" w:color="auto" w:fill="auto"/>
            <w:noWrap/>
            <w:vAlign w:val="center"/>
          </w:tcPr>
          <w:p w14:paraId="7EEC076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10.9%</w:t>
            </w:r>
          </w:p>
        </w:tc>
      </w:tr>
      <w:tr w14:paraId="596132DC">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4925945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41B8E43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359" w:type="pct"/>
            <w:tcBorders>
              <w:top w:val="nil"/>
              <w:left w:val="nil"/>
              <w:bottom w:val="nil"/>
              <w:right w:val="nil"/>
            </w:tcBorders>
            <w:shd w:val="clear" w:color="auto" w:fill="auto"/>
            <w:noWrap/>
            <w:vAlign w:val="center"/>
          </w:tcPr>
          <w:p w14:paraId="2F51A54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0.0613 </w:t>
            </w:r>
          </w:p>
        </w:tc>
        <w:tc>
          <w:tcPr>
            <w:tcW w:w="359" w:type="pct"/>
            <w:tcBorders>
              <w:top w:val="nil"/>
              <w:left w:val="nil"/>
              <w:bottom w:val="nil"/>
              <w:right w:val="nil"/>
            </w:tcBorders>
            <w:shd w:val="clear" w:color="auto" w:fill="auto"/>
            <w:noWrap/>
            <w:vAlign w:val="center"/>
          </w:tcPr>
          <w:p w14:paraId="6A3E290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0.0611 </w:t>
            </w:r>
          </w:p>
        </w:tc>
        <w:tc>
          <w:tcPr>
            <w:tcW w:w="359" w:type="pct"/>
            <w:tcBorders>
              <w:top w:val="nil"/>
              <w:left w:val="nil"/>
              <w:bottom w:val="nil"/>
              <w:right w:val="nil"/>
            </w:tcBorders>
            <w:shd w:val="clear" w:color="auto" w:fill="auto"/>
            <w:noWrap/>
            <w:vAlign w:val="center"/>
          </w:tcPr>
          <w:p w14:paraId="6DB8A6A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0.0610 </w:t>
            </w:r>
          </w:p>
        </w:tc>
        <w:tc>
          <w:tcPr>
            <w:tcW w:w="359" w:type="pct"/>
            <w:tcBorders>
              <w:top w:val="nil"/>
              <w:left w:val="nil"/>
              <w:bottom w:val="nil"/>
              <w:right w:val="nil"/>
            </w:tcBorders>
            <w:shd w:val="clear" w:color="auto" w:fill="auto"/>
            <w:noWrap/>
            <w:vAlign w:val="center"/>
          </w:tcPr>
          <w:p w14:paraId="5FDEBFA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0.0608 </w:t>
            </w:r>
          </w:p>
        </w:tc>
        <w:tc>
          <w:tcPr>
            <w:tcW w:w="359" w:type="pct"/>
            <w:tcBorders>
              <w:top w:val="nil"/>
              <w:left w:val="nil"/>
              <w:bottom w:val="nil"/>
              <w:right w:val="nil"/>
            </w:tcBorders>
            <w:shd w:val="clear" w:color="auto" w:fill="auto"/>
            <w:noWrap/>
            <w:vAlign w:val="center"/>
          </w:tcPr>
          <w:p w14:paraId="7F6AE86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0.0606 </w:t>
            </w:r>
          </w:p>
        </w:tc>
        <w:tc>
          <w:tcPr>
            <w:tcW w:w="359" w:type="pct"/>
            <w:tcBorders>
              <w:top w:val="nil"/>
              <w:left w:val="nil"/>
              <w:bottom w:val="nil"/>
              <w:right w:val="nil"/>
            </w:tcBorders>
            <w:shd w:val="clear" w:color="auto" w:fill="auto"/>
            <w:noWrap/>
            <w:vAlign w:val="center"/>
          </w:tcPr>
          <w:p w14:paraId="4362412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0.0605 </w:t>
            </w:r>
          </w:p>
        </w:tc>
        <w:tc>
          <w:tcPr>
            <w:tcW w:w="359" w:type="pct"/>
            <w:tcBorders>
              <w:top w:val="nil"/>
              <w:left w:val="nil"/>
              <w:bottom w:val="nil"/>
              <w:right w:val="nil"/>
            </w:tcBorders>
            <w:shd w:val="clear" w:color="auto" w:fill="auto"/>
            <w:noWrap/>
            <w:vAlign w:val="center"/>
          </w:tcPr>
          <w:p w14:paraId="2B6A8D0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0.0603 </w:t>
            </w:r>
          </w:p>
        </w:tc>
        <w:tc>
          <w:tcPr>
            <w:tcW w:w="359" w:type="pct"/>
            <w:tcBorders>
              <w:top w:val="nil"/>
              <w:left w:val="nil"/>
              <w:bottom w:val="nil"/>
              <w:right w:val="nil"/>
            </w:tcBorders>
            <w:shd w:val="clear" w:color="auto" w:fill="auto"/>
            <w:noWrap/>
            <w:vAlign w:val="center"/>
          </w:tcPr>
          <w:p w14:paraId="31B1E65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0.0602 </w:t>
            </w:r>
          </w:p>
        </w:tc>
        <w:tc>
          <w:tcPr>
            <w:tcW w:w="359" w:type="pct"/>
            <w:tcBorders>
              <w:top w:val="nil"/>
              <w:left w:val="nil"/>
              <w:bottom w:val="nil"/>
              <w:right w:val="nil"/>
            </w:tcBorders>
            <w:shd w:val="clear" w:color="auto" w:fill="auto"/>
            <w:noWrap/>
            <w:vAlign w:val="center"/>
          </w:tcPr>
          <w:p w14:paraId="10DD8C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0.0600 </w:t>
            </w:r>
          </w:p>
        </w:tc>
        <w:tc>
          <w:tcPr>
            <w:tcW w:w="367" w:type="pct"/>
            <w:tcBorders>
              <w:top w:val="nil"/>
              <w:left w:val="nil"/>
              <w:bottom w:val="nil"/>
              <w:right w:val="nil"/>
            </w:tcBorders>
            <w:shd w:val="clear" w:color="auto" w:fill="auto"/>
            <w:noWrap/>
            <w:vAlign w:val="center"/>
          </w:tcPr>
          <w:p w14:paraId="1E73BE8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-5.3%</w:t>
            </w:r>
          </w:p>
        </w:tc>
      </w:tr>
      <w:tr w14:paraId="688ED7E2">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71E8DDA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0D8BA38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359" w:type="pct"/>
            <w:tcBorders>
              <w:top w:val="nil"/>
              <w:left w:val="nil"/>
              <w:bottom w:val="nil"/>
              <w:right w:val="nil"/>
            </w:tcBorders>
            <w:shd w:val="clear" w:color="auto" w:fill="auto"/>
            <w:noWrap/>
            <w:vAlign w:val="center"/>
          </w:tcPr>
          <w:p w14:paraId="4DC3DA7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0.0397 </w:t>
            </w:r>
          </w:p>
        </w:tc>
        <w:tc>
          <w:tcPr>
            <w:tcW w:w="359" w:type="pct"/>
            <w:tcBorders>
              <w:top w:val="nil"/>
              <w:left w:val="nil"/>
              <w:bottom w:val="nil"/>
              <w:right w:val="nil"/>
            </w:tcBorders>
            <w:shd w:val="clear" w:color="auto" w:fill="auto"/>
            <w:noWrap/>
            <w:vAlign w:val="center"/>
          </w:tcPr>
          <w:p w14:paraId="6DA1984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0.0401 </w:t>
            </w:r>
          </w:p>
        </w:tc>
        <w:tc>
          <w:tcPr>
            <w:tcW w:w="359" w:type="pct"/>
            <w:tcBorders>
              <w:top w:val="nil"/>
              <w:left w:val="nil"/>
              <w:bottom w:val="nil"/>
              <w:right w:val="nil"/>
            </w:tcBorders>
            <w:shd w:val="clear" w:color="auto" w:fill="auto"/>
            <w:noWrap/>
            <w:vAlign w:val="center"/>
          </w:tcPr>
          <w:p w14:paraId="6B5B650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0.0404 </w:t>
            </w:r>
          </w:p>
        </w:tc>
        <w:tc>
          <w:tcPr>
            <w:tcW w:w="359" w:type="pct"/>
            <w:tcBorders>
              <w:top w:val="nil"/>
              <w:left w:val="nil"/>
              <w:bottom w:val="nil"/>
              <w:right w:val="nil"/>
            </w:tcBorders>
            <w:shd w:val="clear" w:color="auto" w:fill="auto"/>
            <w:noWrap/>
            <w:vAlign w:val="center"/>
          </w:tcPr>
          <w:p w14:paraId="2C3EE4C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0.0407 </w:t>
            </w:r>
          </w:p>
        </w:tc>
        <w:tc>
          <w:tcPr>
            <w:tcW w:w="359" w:type="pct"/>
            <w:tcBorders>
              <w:top w:val="nil"/>
              <w:left w:val="nil"/>
              <w:bottom w:val="nil"/>
              <w:right w:val="nil"/>
            </w:tcBorders>
            <w:shd w:val="clear" w:color="auto" w:fill="auto"/>
            <w:noWrap/>
            <w:vAlign w:val="center"/>
          </w:tcPr>
          <w:p w14:paraId="03DA90A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0.0410 </w:t>
            </w:r>
          </w:p>
        </w:tc>
        <w:tc>
          <w:tcPr>
            <w:tcW w:w="359" w:type="pct"/>
            <w:tcBorders>
              <w:top w:val="nil"/>
              <w:left w:val="nil"/>
              <w:bottom w:val="nil"/>
              <w:right w:val="nil"/>
            </w:tcBorders>
            <w:shd w:val="clear" w:color="auto" w:fill="auto"/>
            <w:noWrap/>
            <w:vAlign w:val="center"/>
          </w:tcPr>
          <w:p w14:paraId="72EC875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0.0413 </w:t>
            </w:r>
          </w:p>
        </w:tc>
        <w:tc>
          <w:tcPr>
            <w:tcW w:w="359" w:type="pct"/>
            <w:tcBorders>
              <w:top w:val="nil"/>
              <w:left w:val="nil"/>
              <w:bottom w:val="nil"/>
              <w:right w:val="nil"/>
            </w:tcBorders>
            <w:shd w:val="clear" w:color="auto" w:fill="auto"/>
            <w:noWrap/>
            <w:vAlign w:val="center"/>
          </w:tcPr>
          <w:p w14:paraId="7711470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0.0416 </w:t>
            </w:r>
          </w:p>
        </w:tc>
        <w:tc>
          <w:tcPr>
            <w:tcW w:w="359" w:type="pct"/>
            <w:tcBorders>
              <w:top w:val="nil"/>
              <w:left w:val="nil"/>
              <w:bottom w:val="nil"/>
              <w:right w:val="nil"/>
            </w:tcBorders>
            <w:shd w:val="clear" w:color="auto" w:fill="auto"/>
            <w:noWrap/>
            <w:vAlign w:val="center"/>
          </w:tcPr>
          <w:p w14:paraId="6CDE044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0.0419 </w:t>
            </w:r>
          </w:p>
        </w:tc>
        <w:tc>
          <w:tcPr>
            <w:tcW w:w="359" w:type="pct"/>
            <w:tcBorders>
              <w:top w:val="nil"/>
              <w:left w:val="nil"/>
              <w:bottom w:val="nil"/>
              <w:right w:val="nil"/>
            </w:tcBorders>
            <w:shd w:val="clear" w:color="auto" w:fill="auto"/>
            <w:noWrap/>
            <w:vAlign w:val="center"/>
          </w:tcPr>
          <w:p w14:paraId="1C57B91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0.0421 </w:t>
            </w:r>
          </w:p>
        </w:tc>
        <w:tc>
          <w:tcPr>
            <w:tcW w:w="367" w:type="pct"/>
            <w:tcBorders>
              <w:top w:val="nil"/>
              <w:left w:val="nil"/>
              <w:bottom w:val="nil"/>
              <w:right w:val="nil"/>
            </w:tcBorders>
            <w:shd w:val="clear" w:color="auto" w:fill="auto"/>
            <w:noWrap/>
            <w:vAlign w:val="center"/>
          </w:tcPr>
          <w:p w14:paraId="6C648D5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14.0%</w:t>
            </w:r>
          </w:p>
        </w:tc>
      </w:tr>
      <w:tr w14:paraId="56A6811C">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4AFCE96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6393926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359" w:type="pct"/>
            <w:tcBorders>
              <w:top w:val="nil"/>
              <w:left w:val="nil"/>
              <w:bottom w:val="nil"/>
              <w:right w:val="nil"/>
            </w:tcBorders>
            <w:shd w:val="clear" w:color="auto" w:fill="auto"/>
            <w:noWrap/>
            <w:vAlign w:val="center"/>
          </w:tcPr>
          <w:p w14:paraId="44B7DF2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0.0955 </w:t>
            </w:r>
          </w:p>
        </w:tc>
        <w:tc>
          <w:tcPr>
            <w:tcW w:w="359" w:type="pct"/>
            <w:tcBorders>
              <w:top w:val="nil"/>
              <w:left w:val="nil"/>
              <w:bottom w:val="nil"/>
              <w:right w:val="nil"/>
            </w:tcBorders>
            <w:shd w:val="clear" w:color="auto" w:fill="auto"/>
            <w:noWrap/>
            <w:vAlign w:val="center"/>
          </w:tcPr>
          <w:p w14:paraId="5CF8A20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0.0964 </w:t>
            </w:r>
          </w:p>
        </w:tc>
        <w:tc>
          <w:tcPr>
            <w:tcW w:w="359" w:type="pct"/>
            <w:tcBorders>
              <w:top w:val="nil"/>
              <w:left w:val="nil"/>
              <w:bottom w:val="nil"/>
              <w:right w:val="nil"/>
            </w:tcBorders>
            <w:shd w:val="clear" w:color="auto" w:fill="auto"/>
            <w:noWrap/>
            <w:vAlign w:val="center"/>
          </w:tcPr>
          <w:p w14:paraId="496DA01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0.0972 </w:t>
            </w:r>
          </w:p>
        </w:tc>
        <w:tc>
          <w:tcPr>
            <w:tcW w:w="359" w:type="pct"/>
            <w:tcBorders>
              <w:top w:val="nil"/>
              <w:left w:val="nil"/>
              <w:bottom w:val="nil"/>
              <w:right w:val="nil"/>
            </w:tcBorders>
            <w:shd w:val="clear" w:color="auto" w:fill="auto"/>
            <w:noWrap/>
            <w:vAlign w:val="center"/>
          </w:tcPr>
          <w:p w14:paraId="0DA47F1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0.0980 </w:t>
            </w:r>
          </w:p>
        </w:tc>
        <w:tc>
          <w:tcPr>
            <w:tcW w:w="359" w:type="pct"/>
            <w:tcBorders>
              <w:top w:val="nil"/>
              <w:left w:val="nil"/>
              <w:bottom w:val="nil"/>
              <w:right w:val="nil"/>
            </w:tcBorders>
            <w:shd w:val="clear" w:color="auto" w:fill="auto"/>
            <w:noWrap/>
            <w:vAlign w:val="center"/>
          </w:tcPr>
          <w:p w14:paraId="7AAD115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0.0988 </w:t>
            </w:r>
          </w:p>
        </w:tc>
        <w:tc>
          <w:tcPr>
            <w:tcW w:w="359" w:type="pct"/>
            <w:tcBorders>
              <w:top w:val="nil"/>
              <w:left w:val="nil"/>
              <w:bottom w:val="nil"/>
              <w:right w:val="nil"/>
            </w:tcBorders>
            <w:shd w:val="clear" w:color="auto" w:fill="auto"/>
            <w:noWrap/>
            <w:vAlign w:val="center"/>
          </w:tcPr>
          <w:p w14:paraId="5C7F0AF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0.0995 </w:t>
            </w:r>
          </w:p>
        </w:tc>
        <w:tc>
          <w:tcPr>
            <w:tcW w:w="359" w:type="pct"/>
            <w:tcBorders>
              <w:top w:val="nil"/>
              <w:left w:val="nil"/>
              <w:bottom w:val="nil"/>
              <w:right w:val="nil"/>
            </w:tcBorders>
            <w:shd w:val="clear" w:color="auto" w:fill="auto"/>
            <w:noWrap/>
            <w:vAlign w:val="center"/>
          </w:tcPr>
          <w:p w14:paraId="10D4E0A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0.1002 </w:t>
            </w:r>
          </w:p>
        </w:tc>
        <w:tc>
          <w:tcPr>
            <w:tcW w:w="359" w:type="pct"/>
            <w:tcBorders>
              <w:top w:val="nil"/>
              <w:left w:val="nil"/>
              <w:bottom w:val="nil"/>
              <w:right w:val="nil"/>
            </w:tcBorders>
            <w:shd w:val="clear" w:color="auto" w:fill="auto"/>
            <w:noWrap/>
            <w:vAlign w:val="center"/>
          </w:tcPr>
          <w:p w14:paraId="51BC2E1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0.1008 </w:t>
            </w:r>
          </w:p>
        </w:tc>
        <w:tc>
          <w:tcPr>
            <w:tcW w:w="359" w:type="pct"/>
            <w:tcBorders>
              <w:top w:val="nil"/>
              <w:left w:val="nil"/>
              <w:bottom w:val="nil"/>
              <w:right w:val="nil"/>
            </w:tcBorders>
            <w:shd w:val="clear" w:color="auto" w:fill="auto"/>
            <w:noWrap/>
            <w:vAlign w:val="center"/>
          </w:tcPr>
          <w:p w14:paraId="3B4192C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0.1014 </w:t>
            </w:r>
          </w:p>
        </w:tc>
        <w:tc>
          <w:tcPr>
            <w:tcW w:w="367" w:type="pct"/>
            <w:tcBorders>
              <w:top w:val="nil"/>
              <w:left w:val="nil"/>
              <w:bottom w:val="nil"/>
              <w:right w:val="nil"/>
            </w:tcBorders>
            <w:shd w:val="clear" w:color="auto" w:fill="auto"/>
            <w:noWrap/>
            <w:vAlign w:val="center"/>
          </w:tcPr>
          <w:p w14:paraId="5DA9D03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14.1%</w:t>
            </w:r>
          </w:p>
        </w:tc>
      </w:tr>
      <w:tr w14:paraId="6996AE87">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4CB3FDE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3020E5A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359" w:type="pct"/>
            <w:tcBorders>
              <w:top w:val="nil"/>
              <w:left w:val="nil"/>
              <w:bottom w:val="nil"/>
              <w:right w:val="nil"/>
            </w:tcBorders>
            <w:shd w:val="clear" w:color="auto" w:fill="auto"/>
            <w:noWrap/>
            <w:vAlign w:val="center"/>
          </w:tcPr>
          <w:p w14:paraId="4520772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0.0177 </w:t>
            </w:r>
          </w:p>
        </w:tc>
        <w:tc>
          <w:tcPr>
            <w:tcW w:w="359" w:type="pct"/>
            <w:tcBorders>
              <w:top w:val="nil"/>
              <w:left w:val="nil"/>
              <w:bottom w:val="nil"/>
              <w:right w:val="nil"/>
            </w:tcBorders>
            <w:shd w:val="clear" w:color="auto" w:fill="auto"/>
            <w:noWrap/>
            <w:vAlign w:val="center"/>
          </w:tcPr>
          <w:p w14:paraId="0988AB8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0.0183 </w:t>
            </w:r>
          </w:p>
        </w:tc>
        <w:tc>
          <w:tcPr>
            <w:tcW w:w="359" w:type="pct"/>
            <w:tcBorders>
              <w:top w:val="nil"/>
              <w:left w:val="nil"/>
              <w:bottom w:val="nil"/>
              <w:right w:val="nil"/>
            </w:tcBorders>
            <w:shd w:val="clear" w:color="auto" w:fill="auto"/>
            <w:noWrap/>
            <w:vAlign w:val="center"/>
          </w:tcPr>
          <w:p w14:paraId="5B2A0E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0.0188 </w:t>
            </w:r>
          </w:p>
        </w:tc>
        <w:tc>
          <w:tcPr>
            <w:tcW w:w="359" w:type="pct"/>
            <w:tcBorders>
              <w:top w:val="nil"/>
              <w:left w:val="nil"/>
              <w:bottom w:val="nil"/>
              <w:right w:val="nil"/>
            </w:tcBorders>
            <w:shd w:val="clear" w:color="auto" w:fill="auto"/>
            <w:noWrap/>
            <w:vAlign w:val="center"/>
          </w:tcPr>
          <w:p w14:paraId="777BFD6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0.0194 </w:t>
            </w:r>
          </w:p>
        </w:tc>
        <w:tc>
          <w:tcPr>
            <w:tcW w:w="359" w:type="pct"/>
            <w:tcBorders>
              <w:top w:val="nil"/>
              <w:left w:val="nil"/>
              <w:bottom w:val="nil"/>
              <w:right w:val="nil"/>
            </w:tcBorders>
            <w:shd w:val="clear" w:color="auto" w:fill="auto"/>
            <w:noWrap/>
            <w:vAlign w:val="center"/>
          </w:tcPr>
          <w:p w14:paraId="6AB5204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0.0199 </w:t>
            </w:r>
          </w:p>
        </w:tc>
        <w:tc>
          <w:tcPr>
            <w:tcW w:w="359" w:type="pct"/>
            <w:tcBorders>
              <w:top w:val="nil"/>
              <w:left w:val="nil"/>
              <w:bottom w:val="nil"/>
              <w:right w:val="nil"/>
            </w:tcBorders>
            <w:shd w:val="clear" w:color="auto" w:fill="auto"/>
            <w:noWrap/>
            <w:vAlign w:val="center"/>
          </w:tcPr>
          <w:p w14:paraId="41A3FEC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0.0204 </w:t>
            </w:r>
          </w:p>
        </w:tc>
        <w:tc>
          <w:tcPr>
            <w:tcW w:w="359" w:type="pct"/>
            <w:tcBorders>
              <w:top w:val="nil"/>
              <w:left w:val="nil"/>
              <w:bottom w:val="nil"/>
              <w:right w:val="nil"/>
            </w:tcBorders>
            <w:shd w:val="clear" w:color="auto" w:fill="auto"/>
            <w:noWrap/>
            <w:vAlign w:val="center"/>
          </w:tcPr>
          <w:p w14:paraId="4B7156C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0.0209 </w:t>
            </w:r>
          </w:p>
        </w:tc>
        <w:tc>
          <w:tcPr>
            <w:tcW w:w="359" w:type="pct"/>
            <w:tcBorders>
              <w:top w:val="nil"/>
              <w:left w:val="nil"/>
              <w:bottom w:val="nil"/>
              <w:right w:val="nil"/>
            </w:tcBorders>
            <w:shd w:val="clear" w:color="auto" w:fill="auto"/>
            <w:noWrap/>
            <w:vAlign w:val="center"/>
          </w:tcPr>
          <w:p w14:paraId="561C001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0.0214 </w:t>
            </w:r>
          </w:p>
        </w:tc>
        <w:tc>
          <w:tcPr>
            <w:tcW w:w="359" w:type="pct"/>
            <w:tcBorders>
              <w:top w:val="nil"/>
              <w:left w:val="nil"/>
              <w:bottom w:val="nil"/>
              <w:right w:val="nil"/>
            </w:tcBorders>
            <w:shd w:val="clear" w:color="auto" w:fill="auto"/>
            <w:noWrap/>
            <w:vAlign w:val="center"/>
          </w:tcPr>
          <w:p w14:paraId="0B3D4C3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0.0218 </w:t>
            </w:r>
          </w:p>
        </w:tc>
        <w:tc>
          <w:tcPr>
            <w:tcW w:w="367" w:type="pct"/>
            <w:tcBorders>
              <w:top w:val="nil"/>
              <w:left w:val="nil"/>
              <w:bottom w:val="nil"/>
              <w:right w:val="nil"/>
            </w:tcBorders>
            <w:shd w:val="clear" w:color="auto" w:fill="auto"/>
            <w:noWrap/>
            <w:vAlign w:val="center"/>
          </w:tcPr>
          <w:p w14:paraId="49A211E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48.9%</w:t>
            </w:r>
          </w:p>
        </w:tc>
      </w:tr>
      <w:tr w14:paraId="6B6C7511">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54B24D6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57514D6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Memory-related diseases</w:t>
            </w:r>
          </w:p>
        </w:tc>
        <w:tc>
          <w:tcPr>
            <w:tcW w:w="359" w:type="pct"/>
            <w:tcBorders>
              <w:top w:val="nil"/>
              <w:left w:val="nil"/>
              <w:bottom w:val="nil"/>
              <w:right w:val="nil"/>
            </w:tcBorders>
            <w:shd w:val="clear" w:color="auto" w:fill="auto"/>
            <w:noWrap/>
            <w:vAlign w:val="center"/>
          </w:tcPr>
          <w:p w14:paraId="60A0F9C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0.1239 </w:t>
            </w:r>
          </w:p>
        </w:tc>
        <w:tc>
          <w:tcPr>
            <w:tcW w:w="359" w:type="pct"/>
            <w:tcBorders>
              <w:top w:val="nil"/>
              <w:left w:val="nil"/>
              <w:bottom w:val="nil"/>
              <w:right w:val="nil"/>
            </w:tcBorders>
            <w:shd w:val="clear" w:color="auto" w:fill="auto"/>
            <w:noWrap/>
            <w:vAlign w:val="center"/>
          </w:tcPr>
          <w:p w14:paraId="1A9A230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0.1258 </w:t>
            </w:r>
          </w:p>
        </w:tc>
        <w:tc>
          <w:tcPr>
            <w:tcW w:w="359" w:type="pct"/>
            <w:tcBorders>
              <w:top w:val="nil"/>
              <w:left w:val="nil"/>
              <w:bottom w:val="nil"/>
              <w:right w:val="nil"/>
            </w:tcBorders>
            <w:shd w:val="clear" w:color="auto" w:fill="auto"/>
            <w:noWrap/>
            <w:vAlign w:val="center"/>
          </w:tcPr>
          <w:p w14:paraId="263F7D9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0.1276 </w:t>
            </w:r>
          </w:p>
        </w:tc>
        <w:tc>
          <w:tcPr>
            <w:tcW w:w="359" w:type="pct"/>
            <w:tcBorders>
              <w:top w:val="nil"/>
              <w:left w:val="nil"/>
              <w:bottom w:val="nil"/>
              <w:right w:val="nil"/>
            </w:tcBorders>
            <w:shd w:val="clear" w:color="auto" w:fill="auto"/>
            <w:noWrap/>
            <w:vAlign w:val="center"/>
          </w:tcPr>
          <w:p w14:paraId="6CC1075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0.1293 </w:t>
            </w:r>
          </w:p>
        </w:tc>
        <w:tc>
          <w:tcPr>
            <w:tcW w:w="359" w:type="pct"/>
            <w:tcBorders>
              <w:top w:val="nil"/>
              <w:left w:val="nil"/>
              <w:bottom w:val="nil"/>
              <w:right w:val="nil"/>
            </w:tcBorders>
            <w:shd w:val="clear" w:color="auto" w:fill="auto"/>
            <w:noWrap/>
            <w:vAlign w:val="center"/>
          </w:tcPr>
          <w:p w14:paraId="444311A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0.1310 </w:t>
            </w:r>
          </w:p>
        </w:tc>
        <w:tc>
          <w:tcPr>
            <w:tcW w:w="359" w:type="pct"/>
            <w:tcBorders>
              <w:top w:val="nil"/>
              <w:left w:val="nil"/>
              <w:bottom w:val="nil"/>
              <w:right w:val="nil"/>
            </w:tcBorders>
            <w:shd w:val="clear" w:color="auto" w:fill="auto"/>
            <w:noWrap/>
            <w:vAlign w:val="center"/>
          </w:tcPr>
          <w:p w14:paraId="5C0A3D4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0.1326 </w:t>
            </w:r>
          </w:p>
        </w:tc>
        <w:tc>
          <w:tcPr>
            <w:tcW w:w="359" w:type="pct"/>
            <w:tcBorders>
              <w:top w:val="nil"/>
              <w:left w:val="nil"/>
              <w:bottom w:val="nil"/>
              <w:right w:val="nil"/>
            </w:tcBorders>
            <w:shd w:val="clear" w:color="auto" w:fill="auto"/>
            <w:noWrap/>
            <w:vAlign w:val="center"/>
          </w:tcPr>
          <w:p w14:paraId="0FDD399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0.1341 </w:t>
            </w:r>
          </w:p>
        </w:tc>
        <w:tc>
          <w:tcPr>
            <w:tcW w:w="359" w:type="pct"/>
            <w:tcBorders>
              <w:top w:val="nil"/>
              <w:left w:val="nil"/>
              <w:bottom w:val="nil"/>
              <w:right w:val="nil"/>
            </w:tcBorders>
            <w:shd w:val="clear" w:color="auto" w:fill="auto"/>
            <w:noWrap/>
            <w:vAlign w:val="center"/>
          </w:tcPr>
          <w:p w14:paraId="34F802B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0.1356 </w:t>
            </w:r>
          </w:p>
        </w:tc>
        <w:tc>
          <w:tcPr>
            <w:tcW w:w="359" w:type="pct"/>
            <w:tcBorders>
              <w:top w:val="nil"/>
              <w:left w:val="nil"/>
              <w:bottom w:val="nil"/>
              <w:right w:val="nil"/>
            </w:tcBorders>
            <w:shd w:val="clear" w:color="auto" w:fill="auto"/>
            <w:noWrap/>
            <w:vAlign w:val="center"/>
          </w:tcPr>
          <w:p w14:paraId="298C252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0.1370 </w:t>
            </w:r>
          </w:p>
        </w:tc>
        <w:tc>
          <w:tcPr>
            <w:tcW w:w="367" w:type="pct"/>
            <w:tcBorders>
              <w:top w:val="nil"/>
              <w:left w:val="nil"/>
              <w:bottom w:val="nil"/>
              <w:right w:val="nil"/>
            </w:tcBorders>
            <w:shd w:val="clear" w:color="auto" w:fill="auto"/>
            <w:noWrap/>
            <w:vAlign w:val="center"/>
          </w:tcPr>
          <w:p w14:paraId="007A35B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23.9%</w:t>
            </w:r>
          </w:p>
        </w:tc>
      </w:tr>
      <w:tr w14:paraId="001CC4BE">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3AD3EC1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6F15D8F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359" w:type="pct"/>
            <w:tcBorders>
              <w:top w:val="nil"/>
              <w:left w:val="nil"/>
              <w:bottom w:val="nil"/>
              <w:right w:val="nil"/>
            </w:tcBorders>
            <w:shd w:val="clear" w:color="auto" w:fill="auto"/>
            <w:noWrap/>
            <w:vAlign w:val="center"/>
          </w:tcPr>
          <w:p w14:paraId="6DB4497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0.0923 </w:t>
            </w:r>
          </w:p>
        </w:tc>
        <w:tc>
          <w:tcPr>
            <w:tcW w:w="359" w:type="pct"/>
            <w:tcBorders>
              <w:top w:val="nil"/>
              <w:left w:val="nil"/>
              <w:bottom w:val="nil"/>
              <w:right w:val="nil"/>
            </w:tcBorders>
            <w:shd w:val="clear" w:color="auto" w:fill="auto"/>
            <w:noWrap/>
            <w:vAlign w:val="center"/>
          </w:tcPr>
          <w:p w14:paraId="3873EF8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0.0929 </w:t>
            </w:r>
          </w:p>
        </w:tc>
        <w:tc>
          <w:tcPr>
            <w:tcW w:w="359" w:type="pct"/>
            <w:tcBorders>
              <w:top w:val="nil"/>
              <w:left w:val="nil"/>
              <w:bottom w:val="nil"/>
              <w:right w:val="nil"/>
            </w:tcBorders>
            <w:shd w:val="clear" w:color="auto" w:fill="auto"/>
            <w:noWrap/>
            <w:vAlign w:val="center"/>
          </w:tcPr>
          <w:p w14:paraId="52B964B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0.0935 </w:t>
            </w:r>
          </w:p>
        </w:tc>
        <w:tc>
          <w:tcPr>
            <w:tcW w:w="359" w:type="pct"/>
            <w:tcBorders>
              <w:top w:val="nil"/>
              <w:left w:val="nil"/>
              <w:bottom w:val="nil"/>
              <w:right w:val="nil"/>
            </w:tcBorders>
            <w:shd w:val="clear" w:color="auto" w:fill="auto"/>
            <w:noWrap/>
            <w:vAlign w:val="center"/>
          </w:tcPr>
          <w:p w14:paraId="2D59835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0.0940 </w:t>
            </w:r>
          </w:p>
        </w:tc>
        <w:tc>
          <w:tcPr>
            <w:tcW w:w="359" w:type="pct"/>
            <w:tcBorders>
              <w:top w:val="nil"/>
              <w:left w:val="nil"/>
              <w:bottom w:val="nil"/>
              <w:right w:val="nil"/>
            </w:tcBorders>
            <w:shd w:val="clear" w:color="auto" w:fill="auto"/>
            <w:noWrap/>
            <w:vAlign w:val="center"/>
          </w:tcPr>
          <w:p w14:paraId="5E0F952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0.0946 </w:t>
            </w:r>
          </w:p>
        </w:tc>
        <w:tc>
          <w:tcPr>
            <w:tcW w:w="359" w:type="pct"/>
            <w:tcBorders>
              <w:top w:val="nil"/>
              <w:left w:val="nil"/>
              <w:bottom w:val="nil"/>
              <w:right w:val="nil"/>
            </w:tcBorders>
            <w:shd w:val="clear" w:color="auto" w:fill="auto"/>
            <w:noWrap/>
            <w:vAlign w:val="center"/>
          </w:tcPr>
          <w:p w14:paraId="16DA44D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0.0951 </w:t>
            </w:r>
          </w:p>
        </w:tc>
        <w:tc>
          <w:tcPr>
            <w:tcW w:w="359" w:type="pct"/>
            <w:tcBorders>
              <w:top w:val="nil"/>
              <w:left w:val="nil"/>
              <w:bottom w:val="nil"/>
              <w:right w:val="nil"/>
            </w:tcBorders>
            <w:shd w:val="clear" w:color="auto" w:fill="auto"/>
            <w:noWrap/>
            <w:vAlign w:val="center"/>
          </w:tcPr>
          <w:p w14:paraId="4E8F20F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0.0956 </w:t>
            </w:r>
          </w:p>
        </w:tc>
        <w:tc>
          <w:tcPr>
            <w:tcW w:w="359" w:type="pct"/>
            <w:tcBorders>
              <w:top w:val="nil"/>
              <w:left w:val="nil"/>
              <w:bottom w:val="nil"/>
              <w:right w:val="nil"/>
            </w:tcBorders>
            <w:shd w:val="clear" w:color="auto" w:fill="auto"/>
            <w:noWrap/>
            <w:vAlign w:val="center"/>
          </w:tcPr>
          <w:p w14:paraId="63F0035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0.0960 </w:t>
            </w:r>
          </w:p>
        </w:tc>
        <w:tc>
          <w:tcPr>
            <w:tcW w:w="359" w:type="pct"/>
            <w:tcBorders>
              <w:top w:val="nil"/>
              <w:left w:val="nil"/>
              <w:bottom w:val="nil"/>
              <w:right w:val="nil"/>
            </w:tcBorders>
            <w:shd w:val="clear" w:color="auto" w:fill="auto"/>
            <w:noWrap/>
            <w:vAlign w:val="center"/>
          </w:tcPr>
          <w:p w14:paraId="09BDCE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0.0965 </w:t>
            </w:r>
          </w:p>
        </w:tc>
        <w:tc>
          <w:tcPr>
            <w:tcW w:w="367" w:type="pct"/>
            <w:tcBorders>
              <w:top w:val="nil"/>
              <w:left w:val="nil"/>
              <w:bottom w:val="nil"/>
              <w:right w:val="nil"/>
            </w:tcBorders>
            <w:shd w:val="clear" w:color="auto" w:fill="auto"/>
            <w:noWrap/>
            <w:vAlign w:val="center"/>
          </w:tcPr>
          <w:p w14:paraId="51AD4AD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10.4%</w:t>
            </w:r>
          </w:p>
        </w:tc>
      </w:tr>
      <w:tr w14:paraId="3E406419">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6AB46E0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023" w:type="pct"/>
            <w:tcBorders>
              <w:top w:val="nil"/>
              <w:left w:val="nil"/>
              <w:bottom w:val="nil"/>
              <w:right w:val="nil"/>
            </w:tcBorders>
            <w:shd w:val="clear" w:color="auto" w:fill="auto"/>
            <w:noWrap/>
            <w:vAlign w:val="center"/>
          </w:tcPr>
          <w:p w14:paraId="26EF28C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359" w:type="pct"/>
            <w:tcBorders>
              <w:top w:val="nil"/>
              <w:left w:val="nil"/>
              <w:bottom w:val="nil"/>
              <w:right w:val="nil"/>
            </w:tcBorders>
            <w:shd w:val="clear" w:color="auto" w:fill="auto"/>
            <w:noWrap/>
            <w:vAlign w:val="center"/>
          </w:tcPr>
          <w:p w14:paraId="04F247F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0.1846 </w:t>
            </w:r>
          </w:p>
        </w:tc>
        <w:tc>
          <w:tcPr>
            <w:tcW w:w="359" w:type="pct"/>
            <w:tcBorders>
              <w:top w:val="nil"/>
              <w:left w:val="nil"/>
              <w:bottom w:val="nil"/>
              <w:right w:val="nil"/>
            </w:tcBorders>
            <w:shd w:val="clear" w:color="auto" w:fill="auto"/>
            <w:noWrap/>
            <w:vAlign w:val="center"/>
          </w:tcPr>
          <w:p w14:paraId="5DC0C08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0.1815 </w:t>
            </w:r>
          </w:p>
        </w:tc>
        <w:tc>
          <w:tcPr>
            <w:tcW w:w="359" w:type="pct"/>
            <w:tcBorders>
              <w:top w:val="nil"/>
              <w:left w:val="nil"/>
              <w:bottom w:val="nil"/>
              <w:right w:val="nil"/>
            </w:tcBorders>
            <w:shd w:val="clear" w:color="auto" w:fill="auto"/>
            <w:noWrap/>
            <w:vAlign w:val="center"/>
          </w:tcPr>
          <w:p w14:paraId="46A5D78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0.1786 </w:t>
            </w:r>
          </w:p>
        </w:tc>
        <w:tc>
          <w:tcPr>
            <w:tcW w:w="359" w:type="pct"/>
            <w:tcBorders>
              <w:top w:val="nil"/>
              <w:left w:val="nil"/>
              <w:bottom w:val="nil"/>
              <w:right w:val="nil"/>
            </w:tcBorders>
            <w:shd w:val="clear" w:color="auto" w:fill="auto"/>
            <w:noWrap/>
            <w:vAlign w:val="center"/>
          </w:tcPr>
          <w:p w14:paraId="634B090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0.1757 </w:t>
            </w:r>
          </w:p>
        </w:tc>
        <w:tc>
          <w:tcPr>
            <w:tcW w:w="359" w:type="pct"/>
            <w:tcBorders>
              <w:top w:val="nil"/>
              <w:left w:val="nil"/>
              <w:bottom w:val="nil"/>
              <w:right w:val="nil"/>
            </w:tcBorders>
            <w:shd w:val="clear" w:color="auto" w:fill="auto"/>
            <w:noWrap/>
            <w:vAlign w:val="center"/>
          </w:tcPr>
          <w:p w14:paraId="50A60BF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0.1730 </w:t>
            </w:r>
          </w:p>
        </w:tc>
        <w:tc>
          <w:tcPr>
            <w:tcW w:w="359" w:type="pct"/>
            <w:tcBorders>
              <w:top w:val="nil"/>
              <w:left w:val="nil"/>
              <w:bottom w:val="nil"/>
              <w:right w:val="nil"/>
            </w:tcBorders>
            <w:shd w:val="clear" w:color="auto" w:fill="auto"/>
            <w:noWrap/>
            <w:vAlign w:val="center"/>
          </w:tcPr>
          <w:p w14:paraId="0D26B67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0.1703 </w:t>
            </w:r>
          </w:p>
        </w:tc>
        <w:tc>
          <w:tcPr>
            <w:tcW w:w="359" w:type="pct"/>
            <w:tcBorders>
              <w:top w:val="nil"/>
              <w:left w:val="nil"/>
              <w:bottom w:val="nil"/>
              <w:right w:val="nil"/>
            </w:tcBorders>
            <w:shd w:val="clear" w:color="auto" w:fill="auto"/>
            <w:noWrap/>
            <w:vAlign w:val="center"/>
          </w:tcPr>
          <w:p w14:paraId="2132A6A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0.1678 </w:t>
            </w:r>
          </w:p>
        </w:tc>
        <w:tc>
          <w:tcPr>
            <w:tcW w:w="359" w:type="pct"/>
            <w:tcBorders>
              <w:top w:val="nil"/>
              <w:left w:val="nil"/>
              <w:bottom w:val="nil"/>
              <w:right w:val="nil"/>
            </w:tcBorders>
            <w:shd w:val="clear" w:color="auto" w:fill="auto"/>
            <w:noWrap/>
            <w:vAlign w:val="center"/>
          </w:tcPr>
          <w:p w14:paraId="2F2F5F8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0.1653 </w:t>
            </w:r>
          </w:p>
        </w:tc>
        <w:tc>
          <w:tcPr>
            <w:tcW w:w="359" w:type="pct"/>
            <w:tcBorders>
              <w:top w:val="nil"/>
              <w:left w:val="nil"/>
              <w:bottom w:val="nil"/>
              <w:right w:val="nil"/>
            </w:tcBorders>
            <w:shd w:val="clear" w:color="auto" w:fill="auto"/>
            <w:noWrap/>
            <w:vAlign w:val="center"/>
          </w:tcPr>
          <w:p w14:paraId="4771A81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0.1630 </w:t>
            </w:r>
          </w:p>
        </w:tc>
        <w:tc>
          <w:tcPr>
            <w:tcW w:w="367" w:type="pct"/>
            <w:tcBorders>
              <w:top w:val="nil"/>
              <w:left w:val="nil"/>
              <w:bottom w:val="nil"/>
              <w:right w:val="nil"/>
            </w:tcBorders>
            <w:shd w:val="clear" w:color="auto" w:fill="auto"/>
            <w:noWrap/>
            <w:vAlign w:val="center"/>
          </w:tcPr>
          <w:p w14:paraId="6E4A94E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-30.5%</w:t>
            </w:r>
          </w:p>
        </w:tc>
      </w:tr>
      <w:tr w14:paraId="4760C804">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474CF3D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6E325F8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359" w:type="pct"/>
            <w:tcBorders>
              <w:top w:val="nil"/>
              <w:left w:val="nil"/>
              <w:bottom w:val="nil"/>
              <w:right w:val="nil"/>
            </w:tcBorders>
            <w:shd w:val="clear" w:color="auto" w:fill="auto"/>
            <w:noWrap/>
            <w:vAlign w:val="center"/>
          </w:tcPr>
          <w:p w14:paraId="5EC4F53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0.1387 </w:t>
            </w:r>
          </w:p>
        </w:tc>
        <w:tc>
          <w:tcPr>
            <w:tcW w:w="359" w:type="pct"/>
            <w:tcBorders>
              <w:top w:val="nil"/>
              <w:left w:val="nil"/>
              <w:bottom w:val="nil"/>
              <w:right w:val="nil"/>
            </w:tcBorders>
            <w:shd w:val="clear" w:color="auto" w:fill="auto"/>
            <w:noWrap/>
            <w:vAlign w:val="center"/>
          </w:tcPr>
          <w:p w14:paraId="44FF10C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0.1345 </w:t>
            </w:r>
          </w:p>
        </w:tc>
        <w:tc>
          <w:tcPr>
            <w:tcW w:w="359" w:type="pct"/>
            <w:tcBorders>
              <w:top w:val="nil"/>
              <w:left w:val="nil"/>
              <w:bottom w:val="nil"/>
              <w:right w:val="nil"/>
            </w:tcBorders>
            <w:shd w:val="clear" w:color="auto" w:fill="auto"/>
            <w:noWrap/>
            <w:vAlign w:val="center"/>
          </w:tcPr>
          <w:p w14:paraId="083349B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0.1305 </w:t>
            </w:r>
          </w:p>
        </w:tc>
        <w:tc>
          <w:tcPr>
            <w:tcW w:w="359" w:type="pct"/>
            <w:tcBorders>
              <w:top w:val="nil"/>
              <w:left w:val="nil"/>
              <w:bottom w:val="nil"/>
              <w:right w:val="nil"/>
            </w:tcBorders>
            <w:shd w:val="clear" w:color="auto" w:fill="auto"/>
            <w:noWrap/>
            <w:vAlign w:val="center"/>
          </w:tcPr>
          <w:p w14:paraId="329F6D1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0.1266 </w:t>
            </w:r>
          </w:p>
        </w:tc>
        <w:tc>
          <w:tcPr>
            <w:tcW w:w="359" w:type="pct"/>
            <w:tcBorders>
              <w:top w:val="nil"/>
              <w:left w:val="nil"/>
              <w:bottom w:val="nil"/>
              <w:right w:val="nil"/>
            </w:tcBorders>
            <w:shd w:val="clear" w:color="auto" w:fill="auto"/>
            <w:noWrap/>
            <w:vAlign w:val="center"/>
          </w:tcPr>
          <w:p w14:paraId="2927BD2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0.1229 </w:t>
            </w:r>
          </w:p>
        </w:tc>
        <w:tc>
          <w:tcPr>
            <w:tcW w:w="359" w:type="pct"/>
            <w:tcBorders>
              <w:top w:val="nil"/>
              <w:left w:val="nil"/>
              <w:bottom w:val="nil"/>
              <w:right w:val="nil"/>
            </w:tcBorders>
            <w:shd w:val="clear" w:color="auto" w:fill="auto"/>
            <w:noWrap/>
            <w:vAlign w:val="center"/>
          </w:tcPr>
          <w:p w14:paraId="74905FC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0.1194 </w:t>
            </w:r>
          </w:p>
        </w:tc>
        <w:tc>
          <w:tcPr>
            <w:tcW w:w="359" w:type="pct"/>
            <w:tcBorders>
              <w:top w:val="nil"/>
              <w:left w:val="nil"/>
              <w:bottom w:val="nil"/>
              <w:right w:val="nil"/>
            </w:tcBorders>
            <w:shd w:val="clear" w:color="auto" w:fill="auto"/>
            <w:noWrap/>
            <w:vAlign w:val="center"/>
          </w:tcPr>
          <w:p w14:paraId="61B8251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0.1160 </w:t>
            </w:r>
          </w:p>
        </w:tc>
        <w:tc>
          <w:tcPr>
            <w:tcW w:w="359" w:type="pct"/>
            <w:tcBorders>
              <w:top w:val="nil"/>
              <w:left w:val="nil"/>
              <w:bottom w:val="nil"/>
              <w:right w:val="nil"/>
            </w:tcBorders>
            <w:shd w:val="clear" w:color="auto" w:fill="auto"/>
            <w:noWrap/>
            <w:vAlign w:val="center"/>
          </w:tcPr>
          <w:p w14:paraId="7074F49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0.1128 </w:t>
            </w:r>
          </w:p>
        </w:tc>
        <w:tc>
          <w:tcPr>
            <w:tcW w:w="359" w:type="pct"/>
            <w:tcBorders>
              <w:top w:val="nil"/>
              <w:left w:val="nil"/>
              <w:bottom w:val="nil"/>
              <w:right w:val="nil"/>
            </w:tcBorders>
            <w:shd w:val="clear" w:color="auto" w:fill="auto"/>
            <w:noWrap/>
            <w:vAlign w:val="center"/>
          </w:tcPr>
          <w:p w14:paraId="51D85F5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0.1098 </w:t>
            </w:r>
          </w:p>
        </w:tc>
        <w:tc>
          <w:tcPr>
            <w:tcW w:w="367" w:type="pct"/>
            <w:tcBorders>
              <w:top w:val="nil"/>
              <w:left w:val="nil"/>
              <w:bottom w:val="nil"/>
              <w:right w:val="nil"/>
            </w:tcBorders>
            <w:shd w:val="clear" w:color="auto" w:fill="auto"/>
            <w:noWrap/>
            <w:vAlign w:val="center"/>
          </w:tcPr>
          <w:p w14:paraId="74CF14E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-57.5%</w:t>
            </w:r>
          </w:p>
        </w:tc>
      </w:tr>
      <w:tr w14:paraId="0B716122">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0BAA3E5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1D26AAD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359" w:type="pct"/>
            <w:tcBorders>
              <w:top w:val="nil"/>
              <w:left w:val="nil"/>
              <w:bottom w:val="nil"/>
              <w:right w:val="nil"/>
            </w:tcBorders>
            <w:shd w:val="clear" w:color="auto" w:fill="auto"/>
            <w:noWrap/>
            <w:vAlign w:val="center"/>
          </w:tcPr>
          <w:p w14:paraId="6A81DBF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0.0935 </w:t>
            </w:r>
          </w:p>
        </w:tc>
        <w:tc>
          <w:tcPr>
            <w:tcW w:w="359" w:type="pct"/>
            <w:tcBorders>
              <w:top w:val="nil"/>
              <w:left w:val="nil"/>
              <w:bottom w:val="nil"/>
              <w:right w:val="nil"/>
            </w:tcBorders>
            <w:shd w:val="clear" w:color="auto" w:fill="auto"/>
            <w:noWrap/>
            <w:vAlign w:val="center"/>
          </w:tcPr>
          <w:p w14:paraId="12E173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0.0954 </w:t>
            </w:r>
          </w:p>
        </w:tc>
        <w:tc>
          <w:tcPr>
            <w:tcW w:w="359" w:type="pct"/>
            <w:tcBorders>
              <w:top w:val="nil"/>
              <w:left w:val="nil"/>
              <w:bottom w:val="nil"/>
              <w:right w:val="nil"/>
            </w:tcBorders>
            <w:shd w:val="clear" w:color="auto" w:fill="auto"/>
            <w:noWrap/>
            <w:vAlign w:val="center"/>
          </w:tcPr>
          <w:p w14:paraId="6E1E48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0.0973 </w:t>
            </w:r>
          </w:p>
        </w:tc>
        <w:tc>
          <w:tcPr>
            <w:tcW w:w="359" w:type="pct"/>
            <w:tcBorders>
              <w:top w:val="nil"/>
              <w:left w:val="nil"/>
              <w:bottom w:val="nil"/>
              <w:right w:val="nil"/>
            </w:tcBorders>
            <w:shd w:val="clear" w:color="auto" w:fill="auto"/>
            <w:noWrap/>
            <w:vAlign w:val="center"/>
          </w:tcPr>
          <w:p w14:paraId="1AD5DBA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0.0990 </w:t>
            </w:r>
          </w:p>
        </w:tc>
        <w:tc>
          <w:tcPr>
            <w:tcW w:w="359" w:type="pct"/>
            <w:tcBorders>
              <w:top w:val="nil"/>
              <w:left w:val="nil"/>
              <w:bottom w:val="nil"/>
              <w:right w:val="nil"/>
            </w:tcBorders>
            <w:shd w:val="clear" w:color="auto" w:fill="auto"/>
            <w:noWrap/>
            <w:vAlign w:val="center"/>
          </w:tcPr>
          <w:p w14:paraId="1957625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0.1007 </w:t>
            </w:r>
          </w:p>
        </w:tc>
        <w:tc>
          <w:tcPr>
            <w:tcW w:w="359" w:type="pct"/>
            <w:tcBorders>
              <w:top w:val="nil"/>
              <w:left w:val="nil"/>
              <w:bottom w:val="nil"/>
              <w:right w:val="nil"/>
            </w:tcBorders>
            <w:shd w:val="clear" w:color="auto" w:fill="auto"/>
            <w:noWrap/>
            <w:vAlign w:val="center"/>
          </w:tcPr>
          <w:p w14:paraId="4865707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0.1023 </w:t>
            </w:r>
          </w:p>
        </w:tc>
        <w:tc>
          <w:tcPr>
            <w:tcW w:w="359" w:type="pct"/>
            <w:tcBorders>
              <w:top w:val="nil"/>
              <w:left w:val="nil"/>
              <w:bottom w:val="nil"/>
              <w:right w:val="nil"/>
            </w:tcBorders>
            <w:shd w:val="clear" w:color="auto" w:fill="auto"/>
            <w:noWrap/>
            <w:vAlign w:val="center"/>
          </w:tcPr>
          <w:p w14:paraId="76974CA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0.1039 </w:t>
            </w:r>
          </w:p>
        </w:tc>
        <w:tc>
          <w:tcPr>
            <w:tcW w:w="359" w:type="pct"/>
            <w:tcBorders>
              <w:top w:val="nil"/>
              <w:left w:val="nil"/>
              <w:bottom w:val="nil"/>
              <w:right w:val="nil"/>
            </w:tcBorders>
            <w:shd w:val="clear" w:color="auto" w:fill="auto"/>
            <w:noWrap/>
            <w:vAlign w:val="center"/>
          </w:tcPr>
          <w:p w14:paraId="2565A0C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0.1054 </w:t>
            </w:r>
          </w:p>
        </w:tc>
        <w:tc>
          <w:tcPr>
            <w:tcW w:w="359" w:type="pct"/>
            <w:tcBorders>
              <w:top w:val="nil"/>
              <w:left w:val="nil"/>
              <w:bottom w:val="nil"/>
              <w:right w:val="nil"/>
            </w:tcBorders>
            <w:shd w:val="clear" w:color="auto" w:fill="auto"/>
            <w:noWrap/>
            <w:vAlign w:val="center"/>
          </w:tcPr>
          <w:p w14:paraId="46D6C06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0.1068 </w:t>
            </w:r>
          </w:p>
        </w:tc>
        <w:tc>
          <w:tcPr>
            <w:tcW w:w="367" w:type="pct"/>
            <w:tcBorders>
              <w:top w:val="nil"/>
              <w:left w:val="nil"/>
              <w:bottom w:val="nil"/>
              <w:right w:val="nil"/>
            </w:tcBorders>
            <w:shd w:val="clear" w:color="auto" w:fill="auto"/>
            <w:noWrap/>
            <w:vAlign w:val="center"/>
          </w:tcPr>
          <w:p w14:paraId="379FE06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31.1%</w:t>
            </w:r>
          </w:p>
        </w:tc>
      </w:tr>
      <w:tr w14:paraId="61B5CDA0">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17A81D4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27783B6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359" w:type="pct"/>
            <w:tcBorders>
              <w:top w:val="nil"/>
              <w:left w:val="nil"/>
              <w:bottom w:val="nil"/>
              <w:right w:val="nil"/>
            </w:tcBorders>
            <w:shd w:val="clear" w:color="auto" w:fill="auto"/>
            <w:noWrap/>
            <w:vAlign w:val="center"/>
          </w:tcPr>
          <w:p w14:paraId="02167B8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0.0489 </w:t>
            </w:r>
          </w:p>
        </w:tc>
        <w:tc>
          <w:tcPr>
            <w:tcW w:w="359" w:type="pct"/>
            <w:tcBorders>
              <w:top w:val="nil"/>
              <w:left w:val="nil"/>
              <w:bottom w:val="nil"/>
              <w:right w:val="nil"/>
            </w:tcBorders>
            <w:shd w:val="clear" w:color="auto" w:fill="auto"/>
            <w:noWrap/>
            <w:vAlign w:val="center"/>
          </w:tcPr>
          <w:p w14:paraId="338D2AB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0.0504 </w:t>
            </w:r>
          </w:p>
        </w:tc>
        <w:tc>
          <w:tcPr>
            <w:tcW w:w="359" w:type="pct"/>
            <w:tcBorders>
              <w:top w:val="nil"/>
              <w:left w:val="nil"/>
              <w:bottom w:val="nil"/>
              <w:right w:val="nil"/>
            </w:tcBorders>
            <w:shd w:val="clear" w:color="auto" w:fill="auto"/>
            <w:noWrap/>
            <w:vAlign w:val="center"/>
          </w:tcPr>
          <w:p w14:paraId="49AD0F1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0.0519 </w:t>
            </w:r>
          </w:p>
        </w:tc>
        <w:tc>
          <w:tcPr>
            <w:tcW w:w="359" w:type="pct"/>
            <w:tcBorders>
              <w:top w:val="nil"/>
              <w:left w:val="nil"/>
              <w:bottom w:val="nil"/>
              <w:right w:val="nil"/>
            </w:tcBorders>
            <w:shd w:val="clear" w:color="auto" w:fill="auto"/>
            <w:noWrap/>
            <w:vAlign w:val="center"/>
          </w:tcPr>
          <w:p w14:paraId="0F29D1C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0.0534 </w:t>
            </w:r>
          </w:p>
        </w:tc>
        <w:tc>
          <w:tcPr>
            <w:tcW w:w="359" w:type="pct"/>
            <w:tcBorders>
              <w:top w:val="nil"/>
              <w:left w:val="nil"/>
              <w:bottom w:val="nil"/>
              <w:right w:val="nil"/>
            </w:tcBorders>
            <w:shd w:val="clear" w:color="auto" w:fill="auto"/>
            <w:noWrap/>
            <w:vAlign w:val="center"/>
          </w:tcPr>
          <w:p w14:paraId="5262B8D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0.0548 </w:t>
            </w:r>
          </w:p>
        </w:tc>
        <w:tc>
          <w:tcPr>
            <w:tcW w:w="359" w:type="pct"/>
            <w:tcBorders>
              <w:top w:val="nil"/>
              <w:left w:val="nil"/>
              <w:bottom w:val="nil"/>
              <w:right w:val="nil"/>
            </w:tcBorders>
            <w:shd w:val="clear" w:color="auto" w:fill="auto"/>
            <w:noWrap/>
            <w:vAlign w:val="center"/>
          </w:tcPr>
          <w:p w14:paraId="305A8E6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0.0561 </w:t>
            </w:r>
          </w:p>
        </w:tc>
        <w:tc>
          <w:tcPr>
            <w:tcW w:w="359" w:type="pct"/>
            <w:tcBorders>
              <w:top w:val="nil"/>
              <w:left w:val="nil"/>
              <w:bottom w:val="nil"/>
              <w:right w:val="nil"/>
            </w:tcBorders>
            <w:shd w:val="clear" w:color="auto" w:fill="auto"/>
            <w:noWrap/>
            <w:vAlign w:val="center"/>
          </w:tcPr>
          <w:p w14:paraId="1D163EB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0.0574 </w:t>
            </w:r>
          </w:p>
        </w:tc>
        <w:tc>
          <w:tcPr>
            <w:tcW w:w="359" w:type="pct"/>
            <w:tcBorders>
              <w:top w:val="nil"/>
              <w:left w:val="nil"/>
              <w:bottom w:val="nil"/>
              <w:right w:val="nil"/>
            </w:tcBorders>
            <w:shd w:val="clear" w:color="auto" w:fill="auto"/>
            <w:noWrap/>
            <w:vAlign w:val="center"/>
          </w:tcPr>
          <w:p w14:paraId="7970D3E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0.0587 </w:t>
            </w:r>
          </w:p>
        </w:tc>
        <w:tc>
          <w:tcPr>
            <w:tcW w:w="359" w:type="pct"/>
            <w:tcBorders>
              <w:top w:val="nil"/>
              <w:left w:val="nil"/>
              <w:bottom w:val="nil"/>
              <w:right w:val="nil"/>
            </w:tcBorders>
            <w:shd w:val="clear" w:color="auto" w:fill="auto"/>
            <w:noWrap/>
            <w:vAlign w:val="center"/>
          </w:tcPr>
          <w:p w14:paraId="787D8A6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0.0599 </w:t>
            </w:r>
          </w:p>
        </w:tc>
        <w:tc>
          <w:tcPr>
            <w:tcW w:w="367" w:type="pct"/>
            <w:tcBorders>
              <w:top w:val="nil"/>
              <w:left w:val="nil"/>
              <w:bottom w:val="nil"/>
              <w:right w:val="nil"/>
            </w:tcBorders>
            <w:shd w:val="clear" w:color="auto" w:fill="auto"/>
            <w:noWrap/>
            <w:vAlign w:val="center"/>
          </w:tcPr>
          <w:p w14:paraId="03334A4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47.5%</w:t>
            </w:r>
          </w:p>
        </w:tc>
      </w:tr>
      <w:tr w14:paraId="4FDADD24">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169E5DA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547C8B9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359" w:type="pct"/>
            <w:tcBorders>
              <w:top w:val="nil"/>
              <w:left w:val="nil"/>
              <w:bottom w:val="nil"/>
              <w:right w:val="nil"/>
            </w:tcBorders>
            <w:shd w:val="clear" w:color="auto" w:fill="auto"/>
            <w:noWrap/>
            <w:vAlign w:val="center"/>
          </w:tcPr>
          <w:p w14:paraId="45884EE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0.0419 </w:t>
            </w:r>
          </w:p>
        </w:tc>
        <w:tc>
          <w:tcPr>
            <w:tcW w:w="359" w:type="pct"/>
            <w:tcBorders>
              <w:top w:val="nil"/>
              <w:left w:val="nil"/>
              <w:bottom w:val="nil"/>
              <w:right w:val="nil"/>
            </w:tcBorders>
            <w:shd w:val="clear" w:color="auto" w:fill="auto"/>
            <w:noWrap/>
            <w:vAlign w:val="center"/>
          </w:tcPr>
          <w:p w14:paraId="1947281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0.0429 </w:t>
            </w:r>
          </w:p>
        </w:tc>
        <w:tc>
          <w:tcPr>
            <w:tcW w:w="359" w:type="pct"/>
            <w:tcBorders>
              <w:top w:val="nil"/>
              <w:left w:val="nil"/>
              <w:bottom w:val="nil"/>
              <w:right w:val="nil"/>
            </w:tcBorders>
            <w:shd w:val="clear" w:color="auto" w:fill="auto"/>
            <w:noWrap/>
            <w:vAlign w:val="center"/>
          </w:tcPr>
          <w:p w14:paraId="59D9DB1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0.0440 </w:t>
            </w:r>
          </w:p>
        </w:tc>
        <w:tc>
          <w:tcPr>
            <w:tcW w:w="359" w:type="pct"/>
            <w:tcBorders>
              <w:top w:val="nil"/>
              <w:left w:val="nil"/>
              <w:bottom w:val="nil"/>
              <w:right w:val="nil"/>
            </w:tcBorders>
            <w:shd w:val="clear" w:color="auto" w:fill="auto"/>
            <w:noWrap/>
            <w:vAlign w:val="center"/>
          </w:tcPr>
          <w:p w14:paraId="15B6C7F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0.0450 </w:t>
            </w:r>
          </w:p>
        </w:tc>
        <w:tc>
          <w:tcPr>
            <w:tcW w:w="359" w:type="pct"/>
            <w:tcBorders>
              <w:top w:val="nil"/>
              <w:left w:val="nil"/>
              <w:bottom w:val="nil"/>
              <w:right w:val="nil"/>
            </w:tcBorders>
            <w:shd w:val="clear" w:color="auto" w:fill="auto"/>
            <w:noWrap/>
            <w:vAlign w:val="center"/>
          </w:tcPr>
          <w:p w14:paraId="2021201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0.0459 </w:t>
            </w:r>
          </w:p>
        </w:tc>
        <w:tc>
          <w:tcPr>
            <w:tcW w:w="359" w:type="pct"/>
            <w:tcBorders>
              <w:top w:val="nil"/>
              <w:left w:val="nil"/>
              <w:bottom w:val="nil"/>
              <w:right w:val="nil"/>
            </w:tcBorders>
            <w:shd w:val="clear" w:color="auto" w:fill="auto"/>
            <w:noWrap/>
            <w:vAlign w:val="center"/>
          </w:tcPr>
          <w:p w14:paraId="31D8433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0.0469 </w:t>
            </w:r>
          </w:p>
        </w:tc>
        <w:tc>
          <w:tcPr>
            <w:tcW w:w="359" w:type="pct"/>
            <w:tcBorders>
              <w:top w:val="nil"/>
              <w:left w:val="nil"/>
              <w:bottom w:val="nil"/>
              <w:right w:val="nil"/>
            </w:tcBorders>
            <w:shd w:val="clear" w:color="auto" w:fill="auto"/>
            <w:noWrap/>
            <w:vAlign w:val="center"/>
          </w:tcPr>
          <w:p w14:paraId="50980F7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0.0477 </w:t>
            </w:r>
          </w:p>
        </w:tc>
        <w:tc>
          <w:tcPr>
            <w:tcW w:w="359" w:type="pct"/>
            <w:tcBorders>
              <w:top w:val="nil"/>
              <w:left w:val="nil"/>
              <w:bottom w:val="nil"/>
              <w:right w:val="nil"/>
            </w:tcBorders>
            <w:shd w:val="clear" w:color="auto" w:fill="auto"/>
            <w:noWrap/>
            <w:vAlign w:val="center"/>
          </w:tcPr>
          <w:p w14:paraId="74962AA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0.0486 </w:t>
            </w:r>
          </w:p>
        </w:tc>
        <w:tc>
          <w:tcPr>
            <w:tcW w:w="359" w:type="pct"/>
            <w:tcBorders>
              <w:top w:val="nil"/>
              <w:left w:val="nil"/>
              <w:bottom w:val="nil"/>
              <w:right w:val="nil"/>
            </w:tcBorders>
            <w:shd w:val="clear" w:color="auto" w:fill="auto"/>
            <w:noWrap/>
            <w:vAlign w:val="center"/>
          </w:tcPr>
          <w:p w14:paraId="3FF06F5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0.0494 </w:t>
            </w:r>
          </w:p>
        </w:tc>
        <w:tc>
          <w:tcPr>
            <w:tcW w:w="367" w:type="pct"/>
            <w:tcBorders>
              <w:top w:val="nil"/>
              <w:left w:val="nil"/>
              <w:bottom w:val="nil"/>
              <w:right w:val="nil"/>
            </w:tcBorders>
            <w:shd w:val="clear" w:color="auto" w:fill="auto"/>
            <w:noWrap/>
            <w:vAlign w:val="center"/>
          </w:tcPr>
          <w:p w14:paraId="05EC288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38.6%</w:t>
            </w:r>
          </w:p>
        </w:tc>
      </w:tr>
      <w:tr w14:paraId="24BEB369">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1A6286B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50D7161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359" w:type="pct"/>
            <w:tcBorders>
              <w:top w:val="nil"/>
              <w:left w:val="nil"/>
              <w:bottom w:val="nil"/>
              <w:right w:val="nil"/>
            </w:tcBorders>
            <w:shd w:val="clear" w:color="auto" w:fill="auto"/>
            <w:noWrap/>
            <w:vAlign w:val="center"/>
          </w:tcPr>
          <w:p w14:paraId="60475CA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0.0386 </w:t>
            </w:r>
          </w:p>
        </w:tc>
        <w:tc>
          <w:tcPr>
            <w:tcW w:w="359" w:type="pct"/>
            <w:tcBorders>
              <w:top w:val="nil"/>
              <w:left w:val="nil"/>
              <w:bottom w:val="nil"/>
              <w:right w:val="nil"/>
            </w:tcBorders>
            <w:shd w:val="clear" w:color="auto" w:fill="auto"/>
            <w:noWrap/>
            <w:vAlign w:val="center"/>
          </w:tcPr>
          <w:p w14:paraId="2CBA2F1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0.0392 </w:t>
            </w:r>
          </w:p>
        </w:tc>
        <w:tc>
          <w:tcPr>
            <w:tcW w:w="359" w:type="pct"/>
            <w:tcBorders>
              <w:top w:val="nil"/>
              <w:left w:val="nil"/>
              <w:bottom w:val="nil"/>
              <w:right w:val="nil"/>
            </w:tcBorders>
            <w:shd w:val="clear" w:color="auto" w:fill="auto"/>
            <w:noWrap/>
            <w:vAlign w:val="center"/>
          </w:tcPr>
          <w:p w14:paraId="7DAC3BB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0.0398 </w:t>
            </w:r>
          </w:p>
        </w:tc>
        <w:tc>
          <w:tcPr>
            <w:tcW w:w="359" w:type="pct"/>
            <w:tcBorders>
              <w:top w:val="nil"/>
              <w:left w:val="nil"/>
              <w:bottom w:val="nil"/>
              <w:right w:val="nil"/>
            </w:tcBorders>
            <w:shd w:val="clear" w:color="auto" w:fill="auto"/>
            <w:noWrap/>
            <w:vAlign w:val="center"/>
          </w:tcPr>
          <w:p w14:paraId="537C09E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0.0404 </w:t>
            </w:r>
          </w:p>
        </w:tc>
        <w:tc>
          <w:tcPr>
            <w:tcW w:w="359" w:type="pct"/>
            <w:tcBorders>
              <w:top w:val="nil"/>
              <w:left w:val="nil"/>
              <w:bottom w:val="nil"/>
              <w:right w:val="nil"/>
            </w:tcBorders>
            <w:shd w:val="clear" w:color="auto" w:fill="auto"/>
            <w:noWrap/>
            <w:vAlign w:val="center"/>
          </w:tcPr>
          <w:p w14:paraId="58952A7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0.0410 </w:t>
            </w:r>
          </w:p>
        </w:tc>
        <w:tc>
          <w:tcPr>
            <w:tcW w:w="359" w:type="pct"/>
            <w:tcBorders>
              <w:top w:val="nil"/>
              <w:left w:val="nil"/>
              <w:bottom w:val="nil"/>
              <w:right w:val="nil"/>
            </w:tcBorders>
            <w:shd w:val="clear" w:color="auto" w:fill="auto"/>
            <w:noWrap/>
            <w:vAlign w:val="center"/>
          </w:tcPr>
          <w:p w14:paraId="6D8A72D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0.0416 </w:t>
            </w:r>
          </w:p>
        </w:tc>
        <w:tc>
          <w:tcPr>
            <w:tcW w:w="359" w:type="pct"/>
            <w:tcBorders>
              <w:top w:val="nil"/>
              <w:left w:val="nil"/>
              <w:bottom w:val="nil"/>
              <w:right w:val="nil"/>
            </w:tcBorders>
            <w:shd w:val="clear" w:color="auto" w:fill="auto"/>
            <w:noWrap/>
            <w:vAlign w:val="center"/>
          </w:tcPr>
          <w:p w14:paraId="73638B1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0.0421 </w:t>
            </w:r>
          </w:p>
        </w:tc>
        <w:tc>
          <w:tcPr>
            <w:tcW w:w="359" w:type="pct"/>
            <w:tcBorders>
              <w:top w:val="nil"/>
              <w:left w:val="nil"/>
              <w:bottom w:val="nil"/>
              <w:right w:val="nil"/>
            </w:tcBorders>
            <w:shd w:val="clear" w:color="auto" w:fill="auto"/>
            <w:noWrap/>
            <w:vAlign w:val="center"/>
          </w:tcPr>
          <w:p w14:paraId="4CDD245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0.0426 </w:t>
            </w:r>
          </w:p>
        </w:tc>
        <w:tc>
          <w:tcPr>
            <w:tcW w:w="359" w:type="pct"/>
            <w:tcBorders>
              <w:top w:val="nil"/>
              <w:left w:val="nil"/>
              <w:bottom w:val="nil"/>
              <w:right w:val="nil"/>
            </w:tcBorders>
            <w:shd w:val="clear" w:color="auto" w:fill="auto"/>
            <w:noWrap/>
            <w:vAlign w:val="center"/>
          </w:tcPr>
          <w:p w14:paraId="5AC6FB3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0.0431 </w:t>
            </w:r>
          </w:p>
        </w:tc>
        <w:tc>
          <w:tcPr>
            <w:tcW w:w="367" w:type="pct"/>
            <w:tcBorders>
              <w:top w:val="nil"/>
              <w:left w:val="nil"/>
              <w:bottom w:val="nil"/>
              <w:right w:val="nil"/>
            </w:tcBorders>
            <w:shd w:val="clear" w:color="auto" w:fill="auto"/>
            <w:noWrap/>
            <w:vAlign w:val="center"/>
          </w:tcPr>
          <w:p w14:paraId="1EA1156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26.2%</w:t>
            </w:r>
          </w:p>
        </w:tc>
      </w:tr>
      <w:tr w14:paraId="14DDA4D9">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49F1A12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55BF586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359" w:type="pct"/>
            <w:tcBorders>
              <w:top w:val="nil"/>
              <w:left w:val="nil"/>
              <w:bottom w:val="nil"/>
              <w:right w:val="nil"/>
            </w:tcBorders>
            <w:shd w:val="clear" w:color="auto" w:fill="auto"/>
            <w:noWrap/>
            <w:vAlign w:val="center"/>
          </w:tcPr>
          <w:p w14:paraId="188C71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0.0284 </w:t>
            </w:r>
          </w:p>
        </w:tc>
        <w:tc>
          <w:tcPr>
            <w:tcW w:w="359" w:type="pct"/>
            <w:tcBorders>
              <w:top w:val="nil"/>
              <w:left w:val="nil"/>
              <w:bottom w:val="nil"/>
              <w:right w:val="nil"/>
            </w:tcBorders>
            <w:shd w:val="clear" w:color="auto" w:fill="auto"/>
            <w:noWrap/>
            <w:vAlign w:val="center"/>
          </w:tcPr>
          <w:p w14:paraId="5EFB0C8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0.0287 </w:t>
            </w:r>
          </w:p>
        </w:tc>
        <w:tc>
          <w:tcPr>
            <w:tcW w:w="359" w:type="pct"/>
            <w:tcBorders>
              <w:top w:val="nil"/>
              <w:left w:val="nil"/>
              <w:bottom w:val="nil"/>
              <w:right w:val="nil"/>
            </w:tcBorders>
            <w:shd w:val="clear" w:color="auto" w:fill="auto"/>
            <w:noWrap/>
            <w:vAlign w:val="center"/>
          </w:tcPr>
          <w:p w14:paraId="601C6DC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0.0290 </w:t>
            </w:r>
          </w:p>
        </w:tc>
        <w:tc>
          <w:tcPr>
            <w:tcW w:w="359" w:type="pct"/>
            <w:tcBorders>
              <w:top w:val="nil"/>
              <w:left w:val="nil"/>
              <w:bottom w:val="nil"/>
              <w:right w:val="nil"/>
            </w:tcBorders>
            <w:shd w:val="clear" w:color="auto" w:fill="auto"/>
            <w:noWrap/>
            <w:vAlign w:val="center"/>
          </w:tcPr>
          <w:p w14:paraId="3DAD851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0.0293 </w:t>
            </w:r>
          </w:p>
        </w:tc>
        <w:tc>
          <w:tcPr>
            <w:tcW w:w="359" w:type="pct"/>
            <w:tcBorders>
              <w:top w:val="nil"/>
              <w:left w:val="nil"/>
              <w:bottom w:val="nil"/>
              <w:right w:val="nil"/>
            </w:tcBorders>
            <w:shd w:val="clear" w:color="auto" w:fill="auto"/>
            <w:noWrap/>
            <w:vAlign w:val="center"/>
          </w:tcPr>
          <w:p w14:paraId="44D712C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0.0296 </w:t>
            </w:r>
          </w:p>
        </w:tc>
        <w:tc>
          <w:tcPr>
            <w:tcW w:w="359" w:type="pct"/>
            <w:tcBorders>
              <w:top w:val="nil"/>
              <w:left w:val="nil"/>
              <w:bottom w:val="nil"/>
              <w:right w:val="nil"/>
            </w:tcBorders>
            <w:shd w:val="clear" w:color="auto" w:fill="auto"/>
            <w:noWrap/>
            <w:vAlign w:val="center"/>
          </w:tcPr>
          <w:p w14:paraId="09F927B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0.0298 </w:t>
            </w:r>
          </w:p>
        </w:tc>
        <w:tc>
          <w:tcPr>
            <w:tcW w:w="359" w:type="pct"/>
            <w:tcBorders>
              <w:top w:val="nil"/>
              <w:left w:val="nil"/>
              <w:bottom w:val="nil"/>
              <w:right w:val="nil"/>
            </w:tcBorders>
            <w:shd w:val="clear" w:color="auto" w:fill="auto"/>
            <w:noWrap/>
            <w:vAlign w:val="center"/>
          </w:tcPr>
          <w:p w14:paraId="3674E71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0.0301 </w:t>
            </w:r>
          </w:p>
        </w:tc>
        <w:tc>
          <w:tcPr>
            <w:tcW w:w="359" w:type="pct"/>
            <w:tcBorders>
              <w:top w:val="nil"/>
              <w:left w:val="nil"/>
              <w:bottom w:val="nil"/>
              <w:right w:val="nil"/>
            </w:tcBorders>
            <w:shd w:val="clear" w:color="auto" w:fill="auto"/>
            <w:noWrap/>
            <w:vAlign w:val="center"/>
          </w:tcPr>
          <w:p w14:paraId="3DD1B71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0.0303 </w:t>
            </w:r>
          </w:p>
        </w:tc>
        <w:tc>
          <w:tcPr>
            <w:tcW w:w="359" w:type="pct"/>
            <w:tcBorders>
              <w:top w:val="nil"/>
              <w:left w:val="nil"/>
              <w:bottom w:val="nil"/>
              <w:right w:val="nil"/>
            </w:tcBorders>
            <w:shd w:val="clear" w:color="auto" w:fill="auto"/>
            <w:noWrap/>
            <w:vAlign w:val="center"/>
          </w:tcPr>
          <w:p w14:paraId="3168E7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0.0306 </w:t>
            </w:r>
          </w:p>
        </w:tc>
        <w:tc>
          <w:tcPr>
            <w:tcW w:w="367" w:type="pct"/>
            <w:tcBorders>
              <w:top w:val="nil"/>
              <w:left w:val="nil"/>
              <w:bottom w:val="nil"/>
              <w:right w:val="nil"/>
            </w:tcBorders>
            <w:shd w:val="clear" w:color="auto" w:fill="auto"/>
            <w:noWrap/>
            <w:vAlign w:val="center"/>
          </w:tcPr>
          <w:p w14:paraId="20987C1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17.2%</w:t>
            </w:r>
          </w:p>
        </w:tc>
      </w:tr>
      <w:tr w14:paraId="168AD3E2">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1609E38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146ADC4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359" w:type="pct"/>
            <w:tcBorders>
              <w:top w:val="nil"/>
              <w:left w:val="nil"/>
              <w:bottom w:val="nil"/>
              <w:right w:val="nil"/>
            </w:tcBorders>
            <w:shd w:val="clear" w:color="auto" w:fill="auto"/>
            <w:noWrap/>
            <w:vAlign w:val="center"/>
          </w:tcPr>
          <w:p w14:paraId="2FACB09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0.0586 </w:t>
            </w:r>
          </w:p>
        </w:tc>
        <w:tc>
          <w:tcPr>
            <w:tcW w:w="359" w:type="pct"/>
            <w:tcBorders>
              <w:top w:val="nil"/>
              <w:left w:val="nil"/>
              <w:bottom w:val="nil"/>
              <w:right w:val="nil"/>
            </w:tcBorders>
            <w:shd w:val="clear" w:color="auto" w:fill="auto"/>
            <w:noWrap/>
            <w:vAlign w:val="center"/>
          </w:tcPr>
          <w:p w14:paraId="0EFF232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0.0598 </w:t>
            </w:r>
          </w:p>
        </w:tc>
        <w:tc>
          <w:tcPr>
            <w:tcW w:w="359" w:type="pct"/>
            <w:tcBorders>
              <w:top w:val="nil"/>
              <w:left w:val="nil"/>
              <w:bottom w:val="nil"/>
              <w:right w:val="nil"/>
            </w:tcBorders>
            <w:shd w:val="clear" w:color="auto" w:fill="auto"/>
            <w:noWrap/>
            <w:vAlign w:val="center"/>
          </w:tcPr>
          <w:p w14:paraId="6CF3DBD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0.0609 </w:t>
            </w:r>
          </w:p>
        </w:tc>
        <w:tc>
          <w:tcPr>
            <w:tcW w:w="359" w:type="pct"/>
            <w:tcBorders>
              <w:top w:val="nil"/>
              <w:left w:val="nil"/>
              <w:bottom w:val="nil"/>
              <w:right w:val="nil"/>
            </w:tcBorders>
            <w:shd w:val="clear" w:color="auto" w:fill="auto"/>
            <w:noWrap/>
            <w:vAlign w:val="center"/>
          </w:tcPr>
          <w:p w14:paraId="6245B70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0.0619 </w:t>
            </w:r>
          </w:p>
        </w:tc>
        <w:tc>
          <w:tcPr>
            <w:tcW w:w="359" w:type="pct"/>
            <w:tcBorders>
              <w:top w:val="nil"/>
              <w:left w:val="nil"/>
              <w:bottom w:val="nil"/>
              <w:right w:val="nil"/>
            </w:tcBorders>
            <w:shd w:val="clear" w:color="auto" w:fill="auto"/>
            <w:noWrap/>
            <w:vAlign w:val="center"/>
          </w:tcPr>
          <w:p w14:paraId="278C2F9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0.0629 </w:t>
            </w:r>
          </w:p>
        </w:tc>
        <w:tc>
          <w:tcPr>
            <w:tcW w:w="359" w:type="pct"/>
            <w:tcBorders>
              <w:top w:val="nil"/>
              <w:left w:val="nil"/>
              <w:bottom w:val="nil"/>
              <w:right w:val="nil"/>
            </w:tcBorders>
            <w:shd w:val="clear" w:color="auto" w:fill="auto"/>
            <w:noWrap/>
            <w:vAlign w:val="center"/>
          </w:tcPr>
          <w:p w14:paraId="480A5A5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0.0638 </w:t>
            </w:r>
          </w:p>
        </w:tc>
        <w:tc>
          <w:tcPr>
            <w:tcW w:w="359" w:type="pct"/>
            <w:tcBorders>
              <w:top w:val="nil"/>
              <w:left w:val="nil"/>
              <w:bottom w:val="nil"/>
              <w:right w:val="nil"/>
            </w:tcBorders>
            <w:shd w:val="clear" w:color="auto" w:fill="auto"/>
            <w:noWrap/>
            <w:vAlign w:val="center"/>
          </w:tcPr>
          <w:p w14:paraId="5039AFE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0.0647 </w:t>
            </w:r>
          </w:p>
        </w:tc>
        <w:tc>
          <w:tcPr>
            <w:tcW w:w="359" w:type="pct"/>
            <w:tcBorders>
              <w:top w:val="nil"/>
              <w:left w:val="nil"/>
              <w:bottom w:val="nil"/>
              <w:right w:val="nil"/>
            </w:tcBorders>
            <w:shd w:val="clear" w:color="auto" w:fill="auto"/>
            <w:noWrap/>
            <w:vAlign w:val="center"/>
          </w:tcPr>
          <w:p w14:paraId="501EE08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0.0656 </w:t>
            </w:r>
          </w:p>
        </w:tc>
        <w:tc>
          <w:tcPr>
            <w:tcW w:w="359" w:type="pct"/>
            <w:tcBorders>
              <w:top w:val="nil"/>
              <w:left w:val="nil"/>
              <w:bottom w:val="nil"/>
              <w:right w:val="nil"/>
            </w:tcBorders>
            <w:shd w:val="clear" w:color="auto" w:fill="auto"/>
            <w:noWrap/>
            <w:vAlign w:val="center"/>
          </w:tcPr>
          <w:p w14:paraId="4B98752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0.0664 </w:t>
            </w:r>
          </w:p>
        </w:tc>
        <w:tc>
          <w:tcPr>
            <w:tcW w:w="367" w:type="pct"/>
            <w:tcBorders>
              <w:top w:val="nil"/>
              <w:left w:val="nil"/>
              <w:bottom w:val="nil"/>
              <w:right w:val="nil"/>
            </w:tcBorders>
            <w:shd w:val="clear" w:color="auto" w:fill="auto"/>
            <w:noWrap/>
            <w:vAlign w:val="center"/>
          </w:tcPr>
          <w:p w14:paraId="32D4534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29.1%</w:t>
            </w:r>
          </w:p>
        </w:tc>
      </w:tr>
      <w:tr w14:paraId="14E04910">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66EF54D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069606A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359" w:type="pct"/>
            <w:tcBorders>
              <w:top w:val="nil"/>
              <w:left w:val="nil"/>
              <w:bottom w:val="nil"/>
              <w:right w:val="nil"/>
            </w:tcBorders>
            <w:shd w:val="clear" w:color="auto" w:fill="auto"/>
            <w:noWrap/>
            <w:vAlign w:val="center"/>
          </w:tcPr>
          <w:p w14:paraId="68C235A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0.0310 </w:t>
            </w:r>
          </w:p>
        </w:tc>
        <w:tc>
          <w:tcPr>
            <w:tcW w:w="359" w:type="pct"/>
            <w:tcBorders>
              <w:top w:val="nil"/>
              <w:left w:val="nil"/>
              <w:bottom w:val="nil"/>
              <w:right w:val="nil"/>
            </w:tcBorders>
            <w:shd w:val="clear" w:color="auto" w:fill="auto"/>
            <w:noWrap/>
            <w:vAlign w:val="center"/>
          </w:tcPr>
          <w:p w14:paraId="7D908DB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0.0318 </w:t>
            </w:r>
          </w:p>
        </w:tc>
        <w:tc>
          <w:tcPr>
            <w:tcW w:w="359" w:type="pct"/>
            <w:tcBorders>
              <w:top w:val="nil"/>
              <w:left w:val="nil"/>
              <w:bottom w:val="nil"/>
              <w:right w:val="nil"/>
            </w:tcBorders>
            <w:shd w:val="clear" w:color="auto" w:fill="auto"/>
            <w:noWrap/>
            <w:vAlign w:val="center"/>
          </w:tcPr>
          <w:p w14:paraId="2D9AC8E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0.0327 </w:t>
            </w:r>
          </w:p>
        </w:tc>
        <w:tc>
          <w:tcPr>
            <w:tcW w:w="359" w:type="pct"/>
            <w:tcBorders>
              <w:top w:val="nil"/>
              <w:left w:val="nil"/>
              <w:bottom w:val="nil"/>
              <w:right w:val="nil"/>
            </w:tcBorders>
            <w:shd w:val="clear" w:color="auto" w:fill="auto"/>
            <w:noWrap/>
            <w:vAlign w:val="center"/>
          </w:tcPr>
          <w:p w14:paraId="261B25B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0.0335 </w:t>
            </w:r>
          </w:p>
        </w:tc>
        <w:tc>
          <w:tcPr>
            <w:tcW w:w="359" w:type="pct"/>
            <w:tcBorders>
              <w:top w:val="nil"/>
              <w:left w:val="nil"/>
              <w:bottom w:val="nil"/>
              <w:right w:val="nil"/>
            </w:tcBorders>
            <w:shd w:val="clear" w:color="auto" w:fill="auto"/>
            <w:noWrap/>
            <w:vAlign w:val="center"/>
          </w:tcPr>
          <w:p w14:paraId="7A82630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0.0343 </w:t>
            </w:r>
          </w:p>
        </w:tc>
        <w:tc>
          <w:tcPr>
            <w:tcW w:w="359" w:type="pct"/>
            <w:tcBorders>
              <w:top w:val="nil"/>
              <w:left w:val="nil"/>
              <w:bottom w:val="nil"/>
              <w:right w:val="nil"/>
            </w:tcBorders>
            <w:shd w:val="clear" w:color="auto" w:fill="auto"/>
            <w:noWrap/>
            <w:vAlign w:val="center"/>
          </w:tcPr>
          <w:p w14:paraId="771DC7F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0.0350 </w:t>
            </w:r>
          </w:p>
        </w:tc>
        <w:tc>
          <w:tcPr>
            <w:tcW w:w="359" w:type="pct"/>
            <w:tcBorders>
              <w:top w:val="nil"/>
              <w:left w:val="nil"/>
              <w:bottom w:val="nil"/>
              <w:right w:val="nil"/>
            </w:tcBorders>
            <w:shd w:val="clear" w:color="auto" w:fill="auto"/>
            <w:noWrap/>
            <w:vAlign w:val="center"/>
          </w:tcPr>
          <w:p w14:paraId="4C8CAF5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0.0358 </w:t>
            </w:r>
          </w:p>
        </w:tc>
        <w:tc>
          <w:tcPr>
            <w:tcW w:w="359" w:type="pct"/>
            <w:tcBorders>
              <w:top w:val="nil"/>
              <w:left w:val="nil"/>
              <w:bottom w:val="nil"/>
              <w:right w:val="nil"/>
            </w:tcBorders>
            <w:shd w:val="clear" w:color="auto" w:fill="auto"/>
            <w:noWrap/>
            <w:vAlign w:val="center"/>
          </w:tcPr>
          <w:p w14:paraId="4C2F4C0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0.0364 </w:t>
            </w:r>
          </w:p>
        </w:tc>
        <w:tc>
          <w:tcPr>
            <w:tcW w:w="359" w:type="pct"/>
            <w:tcBorders>
              <w:top w:val="nil"/>
              <w:left w:val="nil"/>
              <w:bottom w:val="nil"/>
              <w:right w:val="nil"/>
            </w:tcBorders>
            <w:shd w:val="clear" w:color="auto" w:fill="auto"/>
            <w:noWrap/>
            <w:vAlign w:val="center"/>
          </w:tcPr>
          <w:p w14:paraId="4D84CE4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0.0371 </w:t>
            </w:r>
          </w:p>
        </w:tc>
        <w:tc>
          <w:tcPr>
            <w:tcW w:w="367" w:type="pct"/>
            <w:tcBorders>
              <w:top w:val="nil"/>
              <w:left w:val="nil"/>
              <w:bottom w:val="nil"/>
              <w:right w:val="nil"/>
            </w:tcBorders>
            <w:shd w:val="clear" w:color="auto" w:fill="auto"/>
            <w:noWrap/>
            <w:vAlign w:val="center"/>
          </w:tcPr>
          <w:p w14:paraId="7AEA984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42.3%</w:t>
            </w:r>
          </w:p>
        </w:tc>
      </w:tr>
      <w:tr w14:paraId="59CCC762">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7B5FB51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21B2273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Memory-related diseases</w:t>
            </w:r>
          </w:p>
        </w:tc>
        <w:tc>
          <w:tcPr>
            <w:tcW w:w="359" w:type="pct"/>
            <w:tcBorders>
              <w:top w:val="nil"/>
              <w:left w:val="nil"/>
              <w:bottom w:val="nil"/>
              <w:right w:val="nil"/>
            </w:tcBorders>
            <w:shd w:val="clear" w:color="auto" w:fill="auto"/>
            <w:noWrap/>
            <w:vAlign w:val="center"/>
          </w:tcPr>
          <w:p w14:paraId="6BE0E31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2D73EB7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531D7B2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2D0ADDE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14F023D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5B9AB92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59BEF2A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0.1858 </w:t>
            </w:r>
          </w:p>
        </w:tc>
        <w:tc>
          <w:tcPr>
            <w:tcW w:w="359" w:type="pct"/>
            <w:tcBorders>
              <w:top w:val="nil"/>
              <w:left w:val="nil"/>
              <w:bottom w:val="nil"/>
              <w:right w:val="nil"/>
            </w:tcBorders>
            <w:shd w:val="clear" w:color="auto" w:fill="auto"/>
            <w:noWrap/>
            <w:vAlign w:val="center"/>
          </w:tcPr>
          <w:p w14:paraId="0D6FBB7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0.1857 </w:t>
            </w:r>
          </w:p>
        </w:tc>
        <w:tc>
          <w:tcPr>
            <w:tcW w:w="359" w:type="pct"/>
            <w:tcBorders>
              <w:top w:val="nil"/>
              <w:left w:val="nil"/>
              <w:bottom w:val="nil"/>
              <w:right w:val="nil"/>
            </w:tcBorders>
            <w:shd w:val="clear" w:color="auto" w:fill="auto"/>
            <w:noWrap/>
            <w:vAlign w:val="center"/>
          </w:tcPr>
          <w:p w14:paraId="1276E8E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0.1857 </w:t>
            </w:r>
          </w:p>
        </w:tc>
        <w:tc>
          <w:tcPr>
            <w:tcW w:w="367" w:type="pct"/>
            <w:tcBorders>
              <w:top w:val="nil"/>
              <w:left w:val="nil"/>
              <w:bottom w:val="nil"/>
              <w:right w:val="nil"/>
            </w:tcBorders>
            <w:shd w:val="clear" w:color="auto" w:fill="auto"/>
            <w:noWrap/>
            <w:vAlign w:val="center"/>
          </w:tcPr>
          <w:p w14:paraId="76D162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-0.3%</w:t>
            </w:r>
          </w:p>
        </w:tc>
      </w:tr>
      <w:tr w14:paraId="2E76C7BC">
        <w:tblPrEx>
          <w:tblCellMar>
            <w:top w:w="0" w:type="dxa"/>
            <w:left w:w="108" w:type="dxa"/>
            <w:bottom w:w="0" w:type="dxa"/>
            <w:right w:w="108" w:type="dxa"/>
          </w:tblCellMar>
        </w:tblPrEx>
        <w:trPr>
          <w:trHeight w:val="288" w:hRule="atLeast"/>
          <w:jc w:val="center"/>
        </w:trPr>
        <w:tc>
          <w:tcPr>
            <w:tcW w:w="381" w:type="pct"/>
            <w:tcBorders>
              <w:top w:val="nil"/>
              <w:left w:val="nil"/>
              <w:bottom w:val="nil"/>
              <w:right w:val="nil"/>
            </w:tcBorders>
            <w:shd w:val="clear" w:color="auto" w:fill="auto"/>
            <w:noWrap/>
            <w:vAlign w:val="center"/>
          </w:tcPr>
          <w:p w14:paraId="2009D7B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nil"/>
              <w:right w:val="nil"/>
            </w:tcBorders>
            <w:shd w:val="clear" w:color="auto" w:fill="auto"/>
            <w:noWrap/>
            <w:vAlign w:val="center"/>
          </w:tcPr>
          <w:p w14:paraId="34A63F0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359" w:type="pct"/>
            <w:tcBorders>
              <w:top w:val="nil"/>
              <w:left w:val="nil"/>
              <w:bottom w:val="nil"/>
              <w:right w:val="nil"/>
            </w:tcBorders>
            <w:shd w:val="clear" w:color="auto" w:fill="auto"/>
            <w:noWrap/>
            <w:vAlign w:val="center"/>
          </w:tcPr>
          <w:p w14:paraId="3F193A3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0.1234 </w:t>
            </w:r>
          </w:p>
        </w:tc>
        <w:tc>
          <w:tcPr>
            <w:tcW w:w="359" w:type="pct"/>
            <w:tcBorders>
              <w:top w:val="nil"/>
              <w:left w:val="nil"/>
              <w:bottom w:val="nil"/>
              <w:right w:val="nil"/>
            </w:tcBorders>
            <w:shd w:val="clear" w:color="auto" w:fill="auto"/>
            <w:noWrap/>
            <w:vAlign w:val="center"/>
          </w:tcPr>
          <w:p w14:paraId="45DA1D8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0.1249 </w:t>
            </w:r>
          </w:p>
        </w:tc>
        <w:tc>
          <w:tcPr>
            <w:tcW w:w="359" w:type="pct"/>
            <w:tcBorders>
              <w:top w:val="nil"/>
              <w:left w:val="nil"/>
              <w:bottom w:val="nil"/>
              <w:right w:val="nil"/>
            </w:tcBorders>
            <w:shd w:val="clear" w:color="auto" w:fill="auto"/>
            <w:noWrap/>
            <w:vAlign w:val="center"/>
          </w:tcPr>
          <w:p w14:paraId="5BAA9E1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0.1263 </w:t>
            </w:r>
          </w:p>
        </w:tc>
        <w:tc>
          <w:tcPr>
            <w:tcW w:w="359" w:type="pct"/>
            <w:tcBorders>
              <w:top w:val="nil"/>
              <w:left w:val="nil"/>
              <w:bottom w:val="nil"/>
              <w:right w:val="nil"/>
            </w:tcBorders>
            <w:shd w:val="clear" w:color="auto" w:fill="auto"/>
            <w:noWrap/>
            <w:vAlign w:val="center"/>
          </w:tcPr>
          <w:p w14:paraId="3B7F324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0.1277 </w:t>
            </w:r>
          </w:p>
        </w:tc>
        <w:tc>
          <w:tcPr>
            <w:tcW w:w="359" w:type="pct"/>
            <w:tcBorders>
              <w:top w:val="nil"/>
              <w:left w:val="nil"/>
              <w:bottom w:val="nil"/>
              <w:right w:val="nil"/>
            </w:tcBorders>
            <w:shd w:val="clear" w:color="auto" w:fill="auto"/>
            <w:noWrap/>
            <w:vAlign w:val="center"/>
          </w:tcPr>
          <w:p w14:paraId="19B9369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0.1290 </w:t>
            </w:r>
          </w:p>
        </w:tc>
        <w:tc>
          <w:tcPr>
            <w:tcW w:w="359" w:type="pct"/>
            <w:tcBorders>
              <w:top w:val="nil"/>
              <w:left w:val="nil"/>
              <w:bottom w:val="nil"/>
              <w:right w:val="nil"/>
            </w:tcBorders>
            <w:shd w:val="clear" w:color="auto" w:fill="auto"/>
            <w:noWrap/>
            <w:vAlign w:val="center"/>
          </w:tcPr>
          <w:p w14:paraId="71704CC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0.1302 </w:t>
            </w:r>
          </w:p>
        </w:tc>
        <w:tc>
          <w:tcPr>
            <w:tcW w:w="359" w:type="pct"/>
            <w:tcBorders>
              <w:top w:val="nil"/>
              <w:left w:val="nil"/>
              <w:bottom w:val="nil"/>
              <w:right w:val="nil"/>
            </w:tcBorders>
            <w:shd w:val="clear" w:color="auto" w:fill="auto"/>
            <w:noWrap/>
            <w:vAlign w:val="center"/>
          </w:tcPr>
          <w:p w14:paraId="7C3DFC7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0.1314 </w:t>
            </w:r>
          </w:p>
        </w:tc>
        <w:tc>
          <w:tcPr>
            <w:tcW w:w="359" w:type="pct"/>
            <w:tcBorders>
              <w:top w:val="nil"/>
              <w:left w:val="nil"/>
              <w:bottom w:val="nil"/>
              <w:right w:val="nil"/>
            </w:tcBorders>
            <w:shd w:val="clear" w:color="auto" w:fill="auto"/>
            <w:noWrap/>
            <w:vAlign w:val="center"/>
          </w:tcPr>
          <w:p w14:paraId="710AD4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0.1325 </w:t>
            </w:r>
          </w:p>
        </w:tc>
        <w:tc>
          <w:tcPr>
            <w:tcW w:w="359" w:type="pct"/>
            <w:tcBorders>
              <w:top w:val="nil"/>
              <w:left w:val="nil"/>
              <w:bottom w:val="nil"/>
              <w:right w:val="nil"/>
            </w:tcBorders>
            <w:shd w:val="clear" w:color="auto" w:fill="auto"/>
            <w:noWrap/>
            <w:vAlign w:val="center"/>
          </w:tcPr>
          <w:p w14:paraId="478F63F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0.1335 </w:t>
            </w:r>
          </w:p>
        </w:tc>
        <w:tc>
          <w:tcPr>
            <w:tcW w:w="367" w:type="pct"/>
            <w:tcBorders>
              <w:top w:val="nil"/>
              <w:left w:val="nil"/>
              <w:bottom w:val="nil"/>
              <w:right w:val="nil"/>
            </w:tcBorders>
            <w:shd w:val="clear" w:color="auto" w:fill="auto"/>
            <w:noWrap/>
            <w:vAlign w:val="center"/>
          </w:tcPr>
          <w:p w14:paraId="62FA114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18.5%</w:t>
            </w:r>
          </w:p>
        </w:tc>
      </w:tr>
      <w:tr w14:paraId="6A3E0BF2">
        <w:tblPrEx>
          <w:tblCellMar>
            <w:top w:w="0" w:type="dxa"/>
            <w:left w:w="108" w:type="dxa"/>
            <w:bottom w:w="0" w:type="dxa"/>
            <w:right w:w="108" w:type="dxa"/>
          </w:tblCellMar>
        </w:tblPrEx>
        <w:trPr>
          <w:trHeight w:val="288" w:hRule="atLeast"/>
          <w:jc w:val="center"/>
        </w:trPr>
        <w:tc>
          <w:tcPr>
            <w:tcW w:w="381" w:type="pct"/>
            <w:tcBorders>
              <w:top w:val="nil"/>
              <w:left w:val="nil"/>
              <w:bottom w:val="single" w:color="000000" w:sz="4" w:space="0"/>
              <w:right w:val="nil"/>
            </w:tcBorders>
            <w:shd w:val="clear" w:color="auto" w:fill="auto"/>
            <w:noWrap/>
            <w:vAlign w:val="center"/>
          </w:tcPr>
          <w:p w14:paraId="1DD94E7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023" w:type="pct"/>
            <w:tcBorders>
              <w:top w:val="nil"/>
              <w:left w:val="nil"/>
              <w:bottom w:val="single" w:color="000000" w:sz="4" w:space="0"/>
              <w:right w:val="nil"/>
            </w:tcBorders>
            <w:shd w:val="clear" w:color="auto" w:fill="auto"/>
            <w:noWrap/>
            <w:vAlign w:val="center"/>
          </w:tcPr>
          <w:p w14:paraId="34A3020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359" w:type="pct"/>
            <w:tcBorders>
              <w:top w:val="nil"/>
              <w:left w:val="nil"/>
              <w:bottom w:val="single" w:color="000000" w:sz="4" w:space="0"/>
              <w:right w:val="nil"/>
            </w:tcBorders>
            <w:shd w:val="clear" w:color="auto" w:fill="auto"/>
            <w:noWrap/>
            <w:vAlign w:val="center"/>
          </w:tcPr>
          <w:p w14:paraId="7DA657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0.2112 </w:t>
            </w:r>
          </w:p>
        </w:tc>
        <w:tc>
          <w:tcPr>
            <w:tcW w:w="359" w:type="pct"/>
            <w:tcBorders>
              <w:top w:val="nil"/>
              <w:left w:val="nil"/>
              <w:bottom w:val="single" w:color="000000" w:sz="4" w:space="0"/>
              <w:right w:val="nil"/>
            </w:tcBorders>
            <w:shd w:val="clear" w:color="auto" w:fill="auto"/>
            <w:noWrap/>
            <w:vAlign w:val="center"/>
          </w:tcPr>
          <w:p w14:paraId="718A5DC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0.2064 </w:t>
            </w:r>
          </w:p>
        </w:tc>
        <w:tc>
          <w:tcPr>
            <w:tcW w:w="359" w:type="pct"/>
            <w:tcBorders>
              <w:top w:val="nil"/>
              <w:left w:val="nil"/>
              <w:bottom w:val="single" w:color="000000" w:sz="4" w:space="0"/>
              <w:right w:val="nil"/>
            </w:tcBorders>
            <w:shd w:val="clear" w:color="auto" w:fill="auto"/>
            <w:noWrap/>
            <w:vAlign w:val="center"/>
          </w:tcPr>
          <w:p w14:paraId="643C5F4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0.2018 </w:t>
            </w:r>
          </w:p>
        </w:tc>
        <w:tc>
          <w:tcPr>
            <w:tcW w:w="359" w:type="pct"/>
            <w:tcBorders>
              <w:top w:val="nil"/>
              <w:left w:val="nil"/>
              <w:bottom w:val="single" w:color="000000" w:sz="4" w:space="0"/>
              <w:right w:val="nil"/>
            </w:tcBorders>
            <w:shd w:val="clear" w:color="auto" w:fill="auto"/>
            <w:noWrap/>
            <w:vAlign w:val="center"/>
          </w:tcPr>
          <w:p w14:paraId="7B1F10D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0.1973 </w:t>
            </w:r>
          </w:p>
        </w:tc>
        <w:tc>
          <w:tcPr>
            <w:tcW w:w="359" w:type="pct"/>
            <w:tcBorders>
              <w:top w:val="nil"/>
              <w:left w:val="nil"/>
              <w:bottom w:val="single" w:color="000000" w:sz="4" w:space="0"/>
              <w:right w:val="nil"/>
            </w:tcBorders>
            <w:shd w:val="clear" w:color="auto" w:fill="auto"/>
            <w:noWrap/>
            <w:vAlign w:val="center"/>
          </w:tcPr>
          <w:p w14:paraId="71D6B65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0.1930 </w:t>
            </w:r>
          </w:p>
        </w:tc>
        <w:tc>
          <w:tcPr>
            <w:tcW w:w="359" w:type="pct"/>
            <w:tcBorders>
              <w:top w:val="nil"/>
              <w:left w:val="nil"/>
              <w:bottom w:val="single" w:color="000000" w:sz="4" w:space="0"/>
              <w:right w:val="nil"/>
            </w:tcBorders>
            <w:shd w:val="clear" w:color="auto" w:fill="auto"/>
            <w:noWrap/>
            <w:vAlign w:val="center"/>
          </w:tcPr>
          <w:p w14:paraId="551F041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0.1890 </w:t>
            </w:r>
          </w:p>
        </w:tc>
        <w:tc>
          <w:tcPr>
            <w:tcW w:w="359" w:type="pct"/>
            <w:tcBorders>
              <w:top w:val="nil"/>
              <w:left w:val="nil"/>
              <w:bottom w:val="single" w:color="000000" w:sz="4" w:space="0"/>
              <w:right w:val="nil"/>
            </w:tcBorders>
            <w:shd w:val="clear" w:color="auto" w:fill="auto"/>
            <w:noWrap/>
            <w:vAlign w:val="center"/>
          </w:tcPr>
          <w:p w14:paraId="21ED05B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0.1851 </w:t>
            </w:r>
          </w:p>
        </w:tc>
        <w:tc>
          <w:tcPr>
            <w:tcW w:w="359" w:type="pct"/>
            <w:tcBorders>
              <w:top w:val="nil"/>
              <w:left w:val="nil"/>
              <w:bottom w:val="single" w:color="000000" w:sz="4" w:space="0"/>
              <w:right w:val="nil"/>
            </w:tcBorders>
            <w:shd w:val="clear" w:color="auto" w:fill="auto"/>
            <w:noWrap/>
            <w:vAlign w:val="center"/>
          </w:tcPr>
          <w:p w14:paraId="1D0197D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0.1813 </w:t>
            </w:r>
          </w:p>
        </w:tc>
        <w:tc>
          <w:tcPr>
            <w:tcW w:w="359" w:type="pct"/>
            <w:tcBorders>
              <w:top w:val="nil"/>
              <w:left w:val="nil"/>
              <w:bottom w:val="single" w:color="000000" w:sz="4" w:space="0"/>
              <w:right w:val="nil"/>
            </w:tcBorders>
            <w:shd w:val="clear" w:color="auto" w:fill="auto"/>
            <w:noWrap/>
            <w:vAlign w:val="center"/>
          </w:tcPr>
          <w:p w14:paraId="612A38A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0.1778 </w:t>
            </w:r>
          </w:p>
        </w:tc>
        <w:tc>
          <w:tcPr>
            <w:tcW w:w="367" w:type="pct"/>
            <w:tcBorders>
              <w:top w:val="nil"/>
              <w:left w:val="nil"/>
              <w:bottom w:val="single" w:color="000000" w:sz="4" w:space="0"/>
              <w:right w:val="nil"/>
            </w:tcBorders>
            <w:shd w:val="clear" w:color="auto" w:fill="auto"/>
            <w:noWrap/>
            <w:vAlign w:val="center"/>
          </w:tcPr>
          <w:p w14:paraId="2BCCC8B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-42.1%</w:t>
            </w:r>
          </w:p>
        </w:tc>
      </w:tr>
    </w:tbl>
    <w:p w14:paraId="7A89FFCD">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Mental diseases included emotional, nervous, or psychiatric problems; Arthritis included the rheumatism; Memory-related diseases included dementia, brain atrophy, and Parkinson’s disease.</w:t>
      </w:r>
    </w:p>
    <w:p w14:paraId="695D2478">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 APC: Average percentage change; DWs: disability weights.</w:t>
      </w:r>
    </w:p>
    <w:p w14:paraId="354CFC77">
      <w:pPr>
        <w:adjustRightInd w:val="0"/>
        <w:snapToGrid w:val="0"/>
        <w:jc w:val="left"/>
        <w:rPr>
          <w:rFonts w:hint="eastAsia" w:ascii="Times New Roman Uni" w:hAnsi="Times New Roman Uni" w:eastAsia="Times New Roman Uni" w:cs="Times New Roman Uni"/>
          <w:b/>
          <w:bCs/>
          <w:sz w:val="20"/>
          <w:szCs w:val="20"/>
        </w:rPr>
      </w:pPr>
    </w:p>
    <w:p w14:paraId="657E3825">
      <w:pPr>
        <w:adjustRightInd w:val="0"/>
        <w:snapToGrid w:val="0"/>
        <w:jc w:val="left"/>
        <w:rPr>
          <w:rFonts w:hint="eastAsia" w:ascii="Times New Roman Uni" w:hAnsi="Times New Roman Uni" w:eastAsia="Times New Roman Uni" w:cs="Times New Roman Uni"/>
          <w:b/>
          <w:bCs/>
          <w:sz w:val="20"/>
          <w:szCs w:val="20"/>
        </w:rPr>
        <w:sectPr>
          <w:pgSz w:w="16838" w:h="11906" w:orient="landscape"/>
          <w:pgMar w:top="1797" w:right="1440" w:bottom="1797" w:left="1440" w:header="851" w:footer="992" w:gutter="0"/>
          <w:cols w:space="425" w:num="1"/>
          <w:docGrid w:type="lines" w:linePitch="312" w:charSpace="0"/>
        </w:sectPr>
      </w:pPr>
    </w:p>
    <w:p w14:paraId="363CD841">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S6. Disease contributions to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in terms of total effects, mortality effects</w:t>
      </w:r>
      <w:r>
        <w:rPr>
          <w:rFonts w:ascii="Times New Roman Uni" w:hAnsi="Times New Roman Uni" w:eastAsia="Times New Roman Uni" w:cs="Times New Roman Uni"/>
          <w:b/>
          <w:bCs/>
          <w:sz w:val="20"/>
          <w:szCs w:val="20"/>
        </w:rPr>
        <w:t>,</w:t>
      </w:r>
      <w:r>
        <w:rPr>
          <w:rFonts w:hint="eastAsia" w:ascii="Times New Roman Uni" w:hAnsi="Times New Roman Uni" w:eastAsia="Times New Roman Uni" w:cs="Times New Roman Uni"/>
          <w:b/>
          <w:bCs/>
          <w:sz w:val="20"/>
          <w:szCs w:val="20"/>
        </w:rPr>
        <w:t xml:space="preserve"> and disability effects, stratified by sex.</w:t>
      </w:r>
    </w:p>
    <w:tbl>
      <w:tblPr>
        <w:tblStyle w:val="5"/>
        <w:tblW w:w="5000" w:type="pct"/>
        <w:tblInd w:w="0" w:type="dxa"/>
        <w:tblLayout w:type="autofit"/>
        <w:tblCellMar>
          <w:top w:w="0" w:type="dxa"/>
          <w:left w:w="108" w:type="dxa"/>
          <w:bottom w:w="0" w:type="dxa"/>
          <w:right w:w="108" w:type="dxa"/>
        </w:tblCellMar>
      </w:tblPr>
      <w:tblGrid>
        <w:gridCol w:w="989"/>
        <w:gridCol w:w="2217"/>
        <w:gridCol w:w="1757"/>
        <w:gridCol w:w="1863"/>
        <w:gridCol w:w="1702"/>
      </w:tblGrid>
      <w:tr w14:paraId="1D223BE2">
        <w:tblPrEx>
          <w:tblCellMar>
            <w:top w:w="0" w:type="dxa"/>
            <w:left w:w="108" w:type="dxa"/>
            <w:bottom w:w="0" w:type="dxa"/>
            <w:right w:w="108" w:type="dxa"/>
          </w:tblCellMar>
        </w:tblPrEx>
        <w:trPr>
          <w:trHeight w:val="288" w:hRule="atLeast"/>
        </w:trPr>
        <w:tc>
          <w:tcPr>
            <w:tcW w:w="580" w:type="pct"/>
            <w:tcBorders>
              <w:top w:val="single" w:color="000000" w:sz="4" w:space="0"/>
              <w:left w:val="nil"/>
              <w:bottom w:val="single" w:color="000000" w:sz="4" w:space="0"/>
              <w:right w:val="nil"/>
            </w:tcBorders>
            <w:shd w:val="clear" w:color="auto" w:fill="auto"/>
            <w:noWrap/>
            <w:vAlign w:val="center"/>
          </w:tcPr>
          <w:p w14:paraId="57411645">
            <w:pPr>
              <w:widowControl/>
              <w:adjustRightInd w:val="0"/>
              <w:snapToGrid w:val="0"/>
              <w:jc w:val="left"/>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Sex</w:t>
            </w:r>
          </w:p>
        </w:tc>
        <w:tc>
          <w:tcPr>
            <w:tcW w:w="1300" w:type="pct"/>
            <w:tcBorders>
              <w:top w:val="single" w:color="000000" w:sz="4" w:space="0"/>
              <w:left w:val="nil"/>
              <w:bottom w:val="single" w:color="000000" w:sz="4" w:space="0"/>
              <w:right w:val="nil"/>
            </w:tcBorders>
            <w:shd w:val="clear" w:color="auto" w:fill="auto"/>
            <w:noWrap/>
            <w:vAlign w:val="center"/>
          </w:tcPr>
          <w:p w14:paraId="77003B0A">
            <w:pPr>
              <w:widowControl/>
              <w:adjustRightInd w:val="0"/>
              <w:snapToGrid w:val="0"/>
              <w:jc w:val="left"/>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Disease</w:t>
            </w:r>
          </w:p>
        </w:tc>
        <w:tc>
          <w:tcPr>
            <w:tcW w:w="1030" w:type="pct"/>
            <w:tcBorders>
              <w:top w:val="single" w:color="000000" w:sz="4" w:space="0"/>
              <w:left w:val="nil"/>
              <w:bottom w:val="single" w:color="000000" w:sz="4" w:space="0"/>
              <w:right w:val="nil"/>
            </w:tcBorders>
            <w:shd w:val="clear" w:color="auto" w:fill="auto"/>
            <w:noWrap/>
            <w:vAlign w:val="center"/>
          </w:tcPr>
          <w:p w14:paraId="5EE5F700">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Mortality effect</w:t>
            </w:r>
          </w:p>
        </w:tc>
        <w:tc>
          <w:tcPr>
            <w:tcW w:w="1092" w:type="pct"/>
            <w:tcBorders>
              <w:top w:val="single" w:color="000000" w:sz="4" w:space="0"/>
              <w:left w:val="nil"/>
              <w:bottom w:val="single" w:color="000000" w:sz="4" w:space="0"/>
              <w:right w:val="nil"/>
            </w:tcBorders>
            <w:shd w:val="clear" w:color="auto" w:fill="auto"/>
            <w:noWrap/>
            <w:vAlign w:val="center"/>
          </w:tcPr>
          <w:p w14:paraId="3741AB52">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Disability effect</w:t>
            </w:r>
          </w:p>
        </w:tc>
        <w:tc>
          <w:tcPr>
            <w:tcW w:w="998" w:type="pct"/>
            <w:tcBorders>
              <w:top w:val="single" w:color="000000" w:sz="4" w:space="0"/>
              <w:left w:val="nil"/>
              <w:bottom w:val="single" w:color="000000" w:sz="4" w:space="0"/>
              <w:right w:val="nil"/>
            </w:tcBorders>
            <w:shd w:val="clear" w:color="auto" w:fill="auto"/>
            <w:noWrap/>
            <w:vAlign w:val="center"/>
          </w:tcPr>
          <w:p w14:paraId="6D5626FA">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Total effect</w:t>
            </w:r>
          </w:p>
        </w:tc>
      </w:tr>
      <w:tr w14:paraId="20E155E5">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56018B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12A095C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All</w:t>
            </w:r>
          </w:p>
        </w:tc>
        <w:tc>
          <w:tcPr>
            <w:tcW w:w="1030" w:type="pct"/>
            <w:tcBorders>
              <w:top w:val="nil"/>
              <w:left w:val="nil"/>
              <w:bottom w:val="nil"/>
              <w:right w:val="nil"/>
            </w:tcBorders>
            <w:shd w:val="clear" w:color="auto" w:fill="auto"/>
            <w:noWrap/>
            <w:vAlign w:val="center"/>
          </w:tcPr>
          <w:p w14:paraId="359F75D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0.41 </w:t>
            </w:r>
          </w:p>
        </w:tc>
        <w:tc>
          <w:tcPr>
            <w:tcW w:w="1092" w:type="pct"/>
            <w:tcBorders>
              <w:top w:val="nil"/>
              <w:left w:val="nil"/>
              <w:bottom w:val="nil"/>
              <w:right w:val="nil"/>
            </w:tcBorders>
            <w:shd w:val="clear" w:color="auto" w:fill="auto"/>
            <w:noWrap/>
            <w:vAlign w:val="center"/>
          </w:tcPr>
          <w:p w14:paraId="4179BFC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0.42 </w:t>
            </w:r>
          </w:p>
        </w:tc>
        <w:tc>
          <w:tcPr>
            <w:tcW w:w="998" w:type="pct"/>
            <w:tcBorders>
              <w:top w:val="nil"/>
              <w:left w:val="nil"/>
              <w:bottom w:val="nil"/>
              <w:right w:val="nil"/>
            </w:tcBorders>
            <w:shd w:val="clear" w:color="auto" w:fill="auto"/>
            <w:noWrap/>
            <w:vAlign w:val="center"/>
          </w:tcPr>
          <w:p w14:paraId="76BF385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0.83 </w:t>
            </w:r>
          </w:p>
        </w:tc>
      </w:tr>
      <w:tr w14:paraId="5A8E0D4E">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7FA9086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12B566C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1030" w:type="pct"/>
            <w:tcBorders>
              <w:top w:val="nil"/>
              <w:left w:val="nil"/>
              <w:bottom w:val="nil"/>
              <w:right w:val="nil"/>
            </w:tcBorders>
            <w:shd w:val="clear" w:color="auto" w:fill="auto"/>
            <w:noWrap/>
            <w:vAlign w:val="center"/>
          </w:tcPr>
          <w:p w14:paraId="54350C8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92" w:type="pct"/>
            <w:tcBorders>
              <w:top w:val="nil"/>
              <w:left w:val="nil"/>
              <w:bottom w:val="nil"/>
              <w:right w:val="nil"/>
            </w:tcBorders>
            <w:shd w:val="clear" w:color="auto" w:fill="auto"/>
            <w:noWrap/>
            <w:vAlign w:val="center"/>
          </w:tcPr>
          <w:p w14:paraId="122F6DC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c>
          <w:tcPr>
            <w:tcW w:w="998" w:type="pct"/>
            <w:tcBorders>
              <w:top w:val="nil"/>
              <w:left w:val="nil"/>
              <w:bottom w:val="nil"/>
              <w:right w:val="nil"/>
            </w:tcBorders>
            <w:shd w:val="clear" w:color="auto" w:fill="auto"/>
            <w:noWrap/>
            <w:vAlign w:val="center"/>
          </w:tcPr>
          <w:p w14:paraId="4092CB4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r>
      <w:tr w14:paraId="2EABE176">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35C45B8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48F8894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1030" w:type="pct"/>
            <w:tcBorders>
              <w:top w:val="nil"/>
              <w:left w:val="nil"/>
              <w:bottom w:val="nil"/>
              <w:right w:val="nil"/>
            </w:tcBorders>
            <w:shd w:val="clear" w:color="auto" w:fill="auto"/>
            <w:noWrap/>
            <w:vAlign w:val="center"/>
          </w:tcPr>
          <w:p w14:paraId="01B697C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 </w:t>
            </w:r>
          </w:p>
        </w:tc>
        <w:tc>
          <w:tcPr>
            <w:tcW w:w="1092" w:type="pct"/>
            <w:tcBorders>
              <w:top w:val="nil"/>
              <w:left w:val="nil"/>
              <w:bottom w:val="nil"/>
              <w:right w:val="nil"/>
            </w:tcBorders>
            <w:shd w:val="clear" w:color="auto" w:fill="auto"/>
            <w:noWrap/>
            <w:vAlign w:val="center"/>
          </w:tcPr>
          <w:p w14:paraId="54EA396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 </w:t>
            </w:r>
          </w:p>
        </w:tc>
        <w:tc>
          <w:tcPr>
            <w:tcW w:w="998" w:type="pct"/>
            <w:tcBorders>
              <w:top w:val="nil"/>
              <w:left w:val="nil"/>
              <w:bottom w:val="nil"/>
              <w:right w:val="nil"/>
            </w:tcBorders>
            <w:shd w:val="clear" w:color="auto" w:fill="auto"/>
            <w:noWrap/>
            <w:vAlign w:val="center"/>
          </w:tcPr>
          <w:p w14:paraId="38A8615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 </w:t>
            </w:r>
          </w:p>
        </w:tc>
      </w:tr>
      <w:tr w14:paraId="78ED6142">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12F539F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64BCB6B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1030" w:type="pct"/>
            <w:tcBorders>
              <w:top w:val="nil"/>
              <w:left w:val="nil"/>
              <w:bottom w:val="nil"/>
              <w:right w:val="nil"/>
            </w:tcBorders>
            <w:shd w:val="clear" w:color="auto" w:fill="auto"/>
            <w:noWrap/>
            <w:vAlign w:val="center"/>
          </w:tcPr>
          <w:p w14:paraId="36BAF82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92" w:type="pct"/>
            <w:tcBorders>
              <w:top w:val="nil"/>
              <w:left w:val="nil"/>
              <w:bottom w:val="nil"/>
              <w:right w:val="nil"/>
            </w:tcBorders>
            <w:shd w:val="clear" w:color="auto" w:fill="auto"/>
            <w:noWrap/>
            <w:vAlign w:val="center"/>
          </w:tcPr>
          <w:p w14:paraId="3DCED04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c>
          <w:tcPr>
            <w:tcW w:w="998" w:type="pct"/>
            <w:tcBorders>
              <w:top w:val="nil"/>
              <w:left w:val="nil"/>
              <w:bottom w:val="nil"/>
              <w:right w:val="nil"/>
            </w:tcBorders>
            <w:shd w:val="clear" w:color="auto" w:fill="auto"/>
            <w:noWrap/>
            <w:vAlign w:val="center"/>
          </w:tcPr>
          <w:p w14:paraId="4219F58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r>
      <w:tr w14:paraId="12FDCCF2">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0D2FB7E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7AAE3C9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1030" w:type="pct"/>
            <w:tcBorders>
              <w:top w:val="nil"/>
              <w:left w:val="nil"/>
              <w:bottom w:val="nil"/>
              <w:right w:val="nil"/>
            </w:tcBorders>
            <w:shd w:val="clear" w:color="auto" w:fill="auto"/>
            <w:noWrap/>
            <w:vAlign w:val="center"/>
          </w:tcPr>
          <w:p w14:paraId="0957E88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-0.24 </w:t>
            </w:r>
          </w:p>
        </w:tc>
        <w:tc>
          <w:tcPr>
            <w:tcW w:w="1092" w:type="pct"/>
            <w:tcBorders>
              <w:top w:val="nil"/>
              <w:left w:val="nil"/>
              <w:bottom w:val="nil"/>
              <w:right w:val="nil"/>
            </w:tcBorders>
            <w:shd w:val="clear" w:color="auto" w:fill="auto"/>
            <w:noWrap/>
            <w:vAlign w:val="center"/>
          </w:tcPr>
          <w:p w14:paraId="0C80D51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998" w:type="pct"/>
            <w:tcBorders>
              <w:top w:val="nil"/>
              <w:left w:val="nil"/>
              <w:bottom w:val="nil"/>
              <w:right w:val="nil"/>
            </w:tcBorders>
            <w:shd w:val="clear" w:color="auto" w:fill="auto"/>
            <w:noWrap/>
            <w:vAlign w:val="center"/>
          </w:tcPr>
          <w:p w14:paraId="457ACC5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-0.27 </w:t>
            </w:r>
          </w:p>
        </w:tc>
      </w:tr>
      <w:tr w14:paraId="55A01367">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265509A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2760774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1030" w:type="pct"/>
            <w:tcBorders>
              <w:top w:val="nil"/>
              <w:left w:val="nil"/>
              <w:bottom w:val="nil"/>
              <w:right w:val="nil"/>
            </w:tcBorders>
            <w:shd w:val="clear" w:color="auto" w:fill="auto"/>
            <w:noWrap/>
            <w:vAlign w:val="center"/>
          </w:tcPr>
          <w:p w14:paraId="3ACBD0C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92" w:type="pct"/>
            <w:tcBorders>
              <w:top w:val="nil"/>
              <w:left w:val="nil"/>
              <w:bottom w:val="nil"/>
              <w:right w:val="nil"/>
            </w:tcBorders>
            <w:shd w:val="clear" w:color="auto" w:fill="auto"/>
            <w:noWrap/>
            <w:vAlign w:val="center"/>
          </w:tcPr>
          <w:p w14:paraId="381640A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c>
          <w:tcPr>
            <w:tcW w:w="998" w:type="pct"/>
            <w:tcBorders>
              <w:top w:val="nil"/>
              <w:left w:val="nil"/>
              <w:bottom w:val="nil"/>
              <w:right w:val="nil"/>
            </w:tcBorders>
            <w:shd w:val="clear" w:color="auto" w:fill="auto"/>
            <w:noWrap/>
            <w:vAlign w:val="center"/>
          </w:tcPr>
          <w:p w14:paraId="48BB545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 </w:t>
            </w:r>
          </w:p>
        </w:tc>
      </w:tr>
      <w:tr w14:paraId="09B164F0">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7915494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40A93A7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1030" w:type="pct"/>
            <w:tcBorders>
              <w:top w:val="nil"/>
              <w:left w:val="nil"/>
              <w:bottom w:val="nil"/>
              <w:right w:val="nil"/>
            </w:tcBorders>
            <w:shd w:val="clear" w:color="auto" w:fill="auto"/>
            <w:noWrap/>
            <w:vAlign w:val="center"/>
          </w:tcPr>
          <w:p w14:paraId="3734522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092" w:type="pct"/>
            <w:tcBorders>
              <w:top w:val="nil"/>
              <w:left w:val="nil"/>
              <w:bottom w:val="nil"/>
              <w:right w:val="nil"/>
            </w:tcBorders>
            <w:shd w:val="clear" w:color="auto" w:fill="auto"/>
            <w:noWrap/>
            <w:vAlign w:val="center"/>
          </w:tcPr>
          <w:p w14:paraId="6D41609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998" w:type="pct"/>
            <w:tcBorders>
              <w:top w:val="nil"/>
              <w:left w:val="nil"/>
              <w:bottom w:val="nil"/>
              <w:right w:val="nil"/>
            </w:tcBorders>
            <w:shd w:val="clear" w:color="auto" w:fill="auto"/>
            <w:noWrap/>
            <w:vAlign w:val="center"/>
          </w:tcPr>
          <w:p w14:paraId="00243FD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67050910">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7579F22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624B956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 diseases</w:t>
            </w:r>
          </w:p>
        </w:tc>
        <w:tc>
          <w:tcPr>
            <w:tcW w:w="1030" w:type="pct"/>
            <w:tcBorders>
              <w:top w:val="nil"/>
              <w:left w:val="nil"/>
              <w:bottom w:val="nil"/>
              <w:right w:val="nil"/>
            </w:tcBorders>
            <w:shd w:val="clear" w:color="auto" w:fill="auto"/>
            <w:noWrap/>
            <w:vAlign w:val="center"/>
          </w:tcPr>
          <w:p w14:paraId="08AF79D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4EE21CB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c>
          <w:tcPr>
            <w:tcW w:w="998" w:type="pct"/>
            <w:tcBorders>
              <w:top w:val="nil"/>
              <w:left w:val="nil"/>
              <w:bottom w:val="nil"/>
              <w:right w:val="nil"/>
            </w:tcBorders>
            <w:shd w:val="clear" w:color="auto" w:fill="auto"/>
            <w:noWrap/>
            <w:vAlign w:val="center"/>
          </w:tcPr>
          <w:p w14:paraId="5375BDF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-0.08 </w:t>
            </w:r>
          </w:p>
        </w:tc>
      </w:tr>
      <w:tr w14:paraId="29C889CA">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739995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07BC28A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1030" w:type="pct"/>
            <w:tcBorders>
              <w:top w:val="nil"/>
              <w:left w:val="nil"/>
              <w:bottom w:val="nil"/>
              <w:right w:val="nil"/>
            </w:tcBorders>
            <w:shd w:val="clear" w:color="auto" w:fill="auto"/>
            <w:noWrap/>
            <w:vAlign w:val="center"/>
          </w:tcPr>
          <w:p w14:paraId="587028D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92" w:type="pct"/>
            <w:tcBorders>
              <w:top w:val="nil"/>
              <w:left w:val="nil"/>
              <w:bottom w:val="nil"/>
              <w:right w:val="nil"/>
            </w:tcBorders>
            <w:shd w:val="clear" w:color="auto" w:fill="auto"/>
            <w:noWrap/>
            <w:vAlign w:val="center"/>
          </w:tcPr>
          <w:p w14:paraId="61DAC2D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998" w:type="pct"/>
            <w:tcBorders>
              <w:top w:val="nil"/>
              <w:left w:val="nil"/>
              <w:bottom w:val="nil"/>
              <w:right w:val="nil"/>
            </w:tcBorders>
            <w:shd w:val="clear" w:color="auto" w:fill="auto"/>
            <w:noWrap/>
            <w:vAlign w:val="center"/>
          </w:tcPr>
          <w:p w14:paraId="2070FDE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4A9E09F2">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0D5AD73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70FE06E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1030" w:type="pct"/>
            <w:tcBorders>
              <w:top w:val="nil"/>
              <w:left w:val="nil"/>
              <w:bottom w:val="nil"/>
              <w:right w:val="nil"/>
            </w:tcBorders>
            <w:shd w:val="clear" w:color="auto" w:fill="auto"/>
            <w:noWrap/>
            <w:vAlign w:val="center"/>
          </w:tcPr>
          <w:p w14:paraId="5C5AD9A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0.31 </w:t>
            </w:r>
          </w:p>
        </w:tc>
        <w:tc>
          <w:tcPr>
            <w:tcW w:w="1092" w:type="pct"/>
            <w:tcBorders>
              <w:top w:val="nil"/>
              <w:left w:val="nil"/>
              <w:bottom w:val="nil"/>
              <w:right w:val="nil"/>
            </w:tcBorders>
            <w:shd w:val="clear" w:color="auto" w:fill="auto"/>
            <w:noWrap/>
            <w:vAlign w:val="center"/>
          </w:tcPr>
          <w:p w14:paraId="245CB58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0.08 </w:t>
            </w:r>
          </w:p>
        </w:tc>
        <w:tc>
          <w:tcPr>
            <w:tcW w:w="998" w:type="pct"/>
            <w:tcBorders>
              <w:top w:val="nil"/>
              <w:left w:val="nil"/>
              <w:bottom w:val="nil"/>
              <w:right w:val="nil"/>
            </w:tcBorders>
            <w:shd w:val="clear" w:color="auto" w:fill="auto"/>
            <w:noWrap/>
            <w:vAlign w:val="center"/>
          </w:tcPr>
          <w:p w14:paraId="13AC0DE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0.39 </w:t>
            </w:r>
          </w:p>
        </w:tc>
      </w:tr>
      <w:tr w14:paraId="5DB37B20">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2BF0572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3E4BCBD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1030" w:type="pct"/>
            <w:tcBorders>
              <w:top w:val="nil"/>
              <w:left w:val="nil"/>
              <w:bottom w:val="nil"/>
              <w:right w:val="nil"/>
            </w:tcBorders>
            <w:shd w:val="clear" w:color="auto" w:fill="auto"/>
            <w:noWrap/>
            <w:vAlign w:val="center"/>
          </w:tcPr>
          <w:p w14:paraId="7CD7765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70E461F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c>
          <w:tcPr>
            <w:tcW w:w="998" w:type="pct"/>
            <w:tcBorders>
              <w:top w:val="nil"/>
              <w:left w:val="nil"/>
              <w:bottom w:val="nil"/>
              <w:right w:val="nil"/>
            </w:tcBorders>
            <w:shd w:val="clear" w:color="auto" w:fill="auto"/>
            <w:noWrap/>
            <w:vAlign w:val="center"/>
          </w:tcPr>
          <w:p w14:paraId="048E2F2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r>
      <w:tr w14:paraId="231DA0EE">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9876EE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300" w:type="pct"/>
            <w:tcBorders>
              <w:top w:val="nil"/>
              <w:left w:val="nil"/>
              <w:bottom w:val="nil"/>
              <w:right w:val="nil"/>
            </w:tcBorders>
            <w:shd w:val="clear" w:color="auto" w:fill="auto"/>
            <w:noWrap/>
            <w:vAlign w:val="center"/>
          </w:tcPr>
          <w:p w14:paraId="6BB6DD3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1030" w:type="pct"/>
            <w:tcBorders>
              <w:top w:val="nil"/>
              <w:left w:val="nil"/>
              <w:bottom w:val="nil"/>
              <w:right w:val="nil"/>
            </w:tcBorders>
            <w:shd w:val="clear" w:color="auto" w:fill="auto"/>
            <w:noWrap/>
            <w:vAlign w:val="center"/>
          </w:tcPr>
          <w:p w14:paraId="6152BCB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0.26 </w:t>
            </w:r>
          </w:p>
        </w:tc>
        <w:tc>
          <w:tcPr>
            <w:tcW w:w="1092" w:type="pct"/>
            <w:tcBorders>
              <w:top w:val="nil"/>
              <w:left w:val="nil"/>
              <w:bottom w:val="nil"/>
              <w:right w:val="nil"/>
            </w:tcBorders>
            <w:shd w:val="clear" w:color="auto" w:fill="auto"/>
            <w:noWrap/>
            <w:vAlign w:val="center"/>
          </w:tcPr>
          <w:p w14:paraId="3E1E71A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 </w:t>
            </w:r>
          </w:p>
        </w:tc>
        <w:tc>
          <w:tcPr>
            <w:tcW w:w="998" w:type="pct"/>
            <w:tcBorders>
              <w:top w:val="nil"/>
              <w:left w:val="nil"/>
              <w:bottom w:val="nil"/>
              <w:right w:val="nil"/>
            </w:tcBorders>
            <w:shd w:val="clear" w:color="auto" w:fill="auto"/>
            <w:noWrap/>
            <w:vAlign w:val="center"/>
          </w:tcPr>
          <w:p w14:paraId="30FADDD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r>
      <w:tr w14:paraId="75916DEB">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2B38EC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7D79F4C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All</w:t>
            </w:r>
          </w:p>
        </w:tc>
        <w:tc>
          <w:tcPr>
            <w:tcW w:w="1030" w:type="pct"/>
            <w:tcBorders>
              <w:top w:val="nil"/>
              <w:left w:val="nil"/>
              <w:bottom w:val="nil"/>
              <w:right w:val="nil"/>
            </w:tcBorders>
            <w:shd w:val="clear" w:color="auto" w:fill="auto"/>
            <w:noWrap/>
            <w:vAlign w:val="center"/>
          </w:tcPr>
          <w:p w14:paraId="4AAFAFB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0.45 </w:t>
            </w:r>
          </w:p>
        </w:tc>
        <w:tc>
          <w:tcPr>
            <w:tcW w:w="1092" w:type="pct"/>
            <w:tcBorders>
              <w:top w:val="nil"/>
              <w:left w:val="nil"/>
              <w:bottom w:val="nil"/>
              <w:right w:val="nil"/>
            </w:tcBorders>
            <w:shd w:val="clear" w:color="auto" w:fill="auto"/>
            <w:noWrap/>
            <w:vAlign w:val="center"/>
          </w:tcPr>
          <w:p w14:paraId="50F4AF0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c>
          <w:tcPr>
            <w:tcW w:w="998" w:type="pct"/>
            <w:tcBorders>
              <w:top w:val="nil"/>
              <w:left w:val="nil"/>
              <w:bottom w:val="nil"/>
              <w:right w:val="nil"/>
            </w:tcBorders>
            <w:shd w:val="clear" w:color="auto" w:fill="auto"/>
            <w:noWrap/>
            <w:vAlign w:val="center"/>
          </w:tcPr>
          <w:p w14:paraId="55ECB96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0.31 </w:t>
            </w:r>
          </w:p>
        </w:tc>
      </w:tr>
      <w:tr w14:paraId="3E3C5B05">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732D7D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248F3C8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1030" w:type="pct"/>
            <w:tcBorders>
              <w:top w:val="nil"/>
              <w:left w:val="nil"/>
              <w:bottom w:val="nil"/>
              <w:right w:val="nil"/>
            </w:tcBorders>
            <w:shd w:val="clear" w:color="auto" w:fill="auto"/>
            <w:noWrap/>
            <w:vAlign w:val="center"/>
          </w:tcPr>
          <w:p w14:paraId="2611F6B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1A318A2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 </w:t>
            </w:r>
          </w:p>
        </w:tc>
        <w:tc>
          <w:tcPr>
            <w:tcW w:w="998" w:type="pct"/>
            <w:tcBorders>
              <w:top w:val="nil"/>
              <w:left w:val="nil"/>
              <w:bottom w:val="nil"/>
              <w:right w:val="nil"/>
            </w:tcBorders>
            <w:shd w:val="clear" w:color="auto" w:fill="auto"/>
            <w:noWrap/>
            <w:vAlign w:val="center"/>
          </w:tcPr>
          <w:p w14:paraId="798D568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r>
      <w:tr w14:paraId="10BF3740">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1114DA5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6809402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1030" w:type="pct"/>
            <w:tcBorders>
              <w:top w:val="nil"/>
              <w:left w:val="nil"/>
              <w:bottom w:val="nil"/>
              <w:right w:val="nil"/>
            </w:tcBorders>
            <w:shd w:val="clear" w:color="auto" w:fill="auto"/>
            <w:noWrap/>
            <w:vAlign w:val="center"/>
          </w:tcPr>
          <w:p w14:paraId="45EEFE5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 </w:t>
            </w:r>
          </w:p>
        </w:tc>
        <w:tc>
          <w:tcPr>
            <w:tcW w:w="1092" w:type="pct"/>
            <w:tcBorders>
              <w:top w:val="nil"/>
              <w:left w:val="nil"/>
              <w:bottom w:val="nil"/>
              <w:right w:val="nil"/>
            </w:tcBorders>
            <w:shd w:val="clear" w:color="auto" w:fill="auto"/>
            <w:noWrap/>
            <w:vAlign w:val="center"/>
          </w:tcPr>
          <w:p w14:paraId="7CA1530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-0.08 </w:t>
            </w:r>
          </w:p>
        </w:tc>
        <w:tc>
          <w:tcPr>
            <w:tcW w:w="998" w:type="pct"/>
            <w:tcBorders>
              <w:top w:val="nil"/>
              <w:left w:val="nil"/>
              <w:bottom w:val="nil"/>
              <w:right w:val="nil"/>
            </w:tcBorders>
            <w:shd w:val="clear" w:color="auto" w:fill="auto"/>
            <w:noWrap/>
            <w:vAlign w:val="center"/>
          </w:tcPr>
          <w:p w14:paraId="53FC4A6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r>
      <w:tr w14:paraId="1FE5FA68">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12B73FF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1B1D6C3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1030" w:type="pct"/>
            <w:tcBorders>
              <w:top w:val="nil"/>
              <w:left w:val="nil"/>
              <w:bottom w:val="nil"/>
              <w:right w:val="nil"/>
            </w:tcBorders>
            <w:shd w:val="clear" w:color="auto" w:fill="auto"/>
            <w:noWrap/>
            <w:vAlign w:val="center"/>
          </w:tcPr>
          <w:p w14:paraId="52CCC45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1494C89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 </w:t>
            </w:r>
          </w:p>
        </w:tc>
        <w:tc>
          <w:tcPr>
            <w:tcW w:w="998" w:type="pct"/>
            <w:tcBorders>
              <w:top w:val="nil"/>
              <w:left w:val="nil"/>
              <w:bottom w:val="nil"/>
              <w:right w:val="nil"/>
            </w:tcBorders>
            <w:shd w:val="clear" w:color="auto" w:fill="auto"/>
            <w:noWrap/>
            <w:vAlign w:val="center"/>
          </w:tcPr>
          <w:p w14:paraId="2AE14A2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-0.19 </w:t>
            </w:r>
          </w:p>
        </w:tc>
      </w:tr>
      <w:tr w14:paraId="785CE5FC">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5F00333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25B95C2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1030" w:type="pct"/>
            <w:tcBorders>
              <w:top w:val="nil"/>
              <w:left w:val="nil"/>
              <w:bottom w:val="nil"/>
              <w:right w:val="nil"/>
            </w:tcBorders>
            <w:shd w:val="clear" w:color="auto" w:fill="auto"/>
            <w:noWrap/>
            <w:vAlign w:val="center"/>
          </w:tcPr>
          <w:p w14:paraId="53107A1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-0.26 </w:t>
            </w:r>
          </w:p>
        </w:tc>
        <w:tc>
          <w:tcPr>
            <w:tcW w:w="1092" w:type="pct"/>
            <w:tcBorders>
              <w:top w:val="nil"/>
              <w:left w:val="nil"/>
              <w:bottom w:val="nil"/>
              <w:right w:val="nil"/>
            </w:tcBorders>
            <w:shd w:val="clear" w:color="auto" w:fill="auto"/>
            <w:noWrap/>
            <w:vAlign w:val="center"/>
          </w:tcPr>
          <w:p w14:paraId="3A279F5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c>
          <w:tcPr>
            <w:tcW w:w="998" w:type="pct"/>
            <w:tcBorders>
              <w:top w:val="nil"/>
              <w:left w:val="nil"/>
              <w:bottom w:val="nil"/>
              <w:right w:val="nil"/>
            </w:tcBorders>
            <w:shd w:val="clear" w:color="auto" w:fill="auto"/>
            <w:noWrap/>
            <w:vAlign w:val="center"/>
          </w:tcPr>
          <w:p w14:paraId="1D198DA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-0.39 </w:t>
            </w:r>
          </w:p>
        </w:tc>
      </w:tr>
      <w:tr w14:paraId="08F99BD1">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3176A98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30529C5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1030" w:type="pct"/>
            <w:tcBorders>
              <w:top w:val="nil"/>
              <w:left w:val="nil"/>
              <w:bottom w:val="nil"/>
              <w:right w:val="nil"/>
            </w:tcBorders>
            <w:shd w:val="clear" w:color="auto" w:fill="auto"/>
            <w:noWrap/>
            <w:vAlign w:val="center"/>
          </w:tcPr>
          <w:p w14:paraId="6C44E94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92" w:type="pct"/>
            <w:tcBorders>
              <w:top w:val="nil"/>
              <w:left w:val="nil"/>
              <w:bottom w:val="nil"/>
              <w:right w:val="nil"/>
            </w:tcBorders>
            <w:shd w:val="clear" w:color="auto" w:fill="auto"/>
            <w:noWrap/>
            <w:vAlign w:val="center"/>
          </w:tcPr>
          <w:p w14:paraId="2AB65F0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c>
          <w:tcPr>
            <w:tcW w:w="998" w:type="pct"/>
            <w:tcBorders>
              <w:top w:val="nil"/>
              <w:left w:val="nil"/>
              <w:bottom w:val="nil"/>
              <w:right w:val="nil"/>
            </w:tcBorders>
            <w:shd w:val="clear" w:color="auto" w:fill="auto"/>
            <w:noWrap/>
            <w:vAlign w:val="center"/>
          </w:tcPr>
          <w:p w14:paraId="31684A5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 </w:t>
            </w:r>
          </w:p>
        </w:tc>
      </w:tr>
      <w:tr w14:paraId="148B7494">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ADB661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7DE8269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1030" w:type="pct"/>
            <w:tcBorders>
              <w:top w:val="nil"/>
              <w:left w:val="nil"/>
              <w:bottom w:val="nil"/>
              <w:right w:val="nil"/>
            </w:tcBorders>
            <w:shd w:val="clear" w:color="auto" w:fill="auto"/>
            <w:noWrap/>
            <w:vAlign w:val="center"/>
          </w:tcPr>
          <w:p w14:paraId="4E1C7B1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92" w:type="pct"/>
            <w:tcBorders>
              <w:top w:val="nil"/>
              <w:left w:val="nil"/>
              <w:bottom w:val="nil"/>
              <w:right w:val="nil"/>
            </w:tcBorders>
            <w:shd w:val="clear" w:color="auto" w:fill="auto"/>
            <w:noWrap/>
            <w:vAlign w:val="center"/>
          </w:tcPr>
          <w:p w14:paraId="35AB094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998" w:type="pct"/>
            <w:tcBorders>
              <w:top w:val="nil"/>
              <w:left w:val="nil"/>
              <w:bottom w:val="nil"/>
              <w:right w:val="nil"/>
            </w:tcBorders>
            <w:shd w:val="clear" w:color="auto" w:fill="auto"/>
            <w:noWrap/>
            <w:vAlign w:val="center"/>
          </w:tcPr>
          <w:p w14:paraId="7D8FE6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r>
      <w:tr w14:paraId="0185F3C6">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50419C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495D89C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 diseases</w:t>
            </w:r>
          </w:p>
        </w:tc>
        <w:tc>
          <w:tcPr>
            <w:tcW w:w="1030" w:type="pct"/>
            <w:tcBorders>
              <w:top w:val="nil"/>
              <w:left w:val="nil"/>
              <w:bottom w:val="nil"/>
              <w:right w:val="nil"/>
            </w:tcBorders>
            <w:shd w:val="clear" w:color="auto" w:fill="auto"/>
            <w:noWrap/>
            <w:vAlign w:val="center"/>
          </w:tcPr>
          <w:p w14:paraId="247AC69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15219D5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c>
          <w:tcPr>
            <w:tcW w:w="998" w:type="pct"/>
            <w:tcBorders>
              <w:top w:val="nil"/>
              <w:left w:val="nil"/>
              <w:bottom w:val="nil"/>
              <w:right w:val="nil"/>
            </w:tcBorders>
            <w:shd w:val="clear" w:color="auto" w:fill="auto"/>
            <w:noWrap/>
            <w:vAlign w:val="center"/>
          </w:tcPr>
          <w:p w14:paraId="459F0B6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r>
      <w:tr w14:paraId="7DA2EF5D">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0AE595A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24A9D26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1030" w:type="pct"/>
            <w:tcBorders>
              <w:top w:val="nil"/>
              <w:left w:val="nil"/>
              <w:bottom w:val="nil"/>
              <w:right w:val="nil"/>
            </w:tcBorders>
            <w:shd w:val="clear" w:color="auto" w:fill="auto"/>
            <w:noWrap/>
            <w:vAlign w:val="center"/>
          </w:tcPr>
          <w:p w14:paraId="21FA608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92" w:type="pct"/>
            <w:tcBorders>
              <w:top w:val="nil"/>
              <w:left w:val="nil"/>
              <w:bottom w:val="nil"/>
              <w:right w:val="nil"/>
            </w:tcBorders>
            <w:shd w:val="clear" w:color="auto" w:fill="auto"/>
            <w:noWrap/>
            <w:vAlign w:val="center"/>
          </w:tcPr>
          <w:p w14:paraId="1D55CA5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998" w:type="pct"/>
            <w:tcBorders>
              <w:top w:val="nil"/>
              <w:left w:val="nil"/>
              <w:bottom w:val="nil"/>
              <w:right w:val="nil"/>
            </w:tcBorders>
            <w:shd w:val="clear" w:color="auto" w:fill="auto"/>
            <w:noWrap/>
            <w:vAlign w:val="center"/>
          </w:tcPr>
          <w:p w14:paraId="7F410D2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147B5551">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EC5C8F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34BC2B5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1030" w:type="pct"/>
            <w:tcBorders>
              <w:top w:val="nil"/>
              <w:left w:val="nil"/>
              <w:bottom w:val="nil"/>
              <w:right w:val="nil"/>
            </w:tcBorders>
            <w:shd w:val="clear" w:color="auto" w:fill="auto"/>
            <w:noWrap/>
            <w:vAlign w:val="center"/>
          </w:tcPr>
          <w:p w14:paraId="31D665B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0.28 </w:t>
            </w:r>
          </w:p>
        </w:tc>
        <w:tc>
          <w:tcPr>
            <w:tcW w:w="1092" w:type="pct"/>
            <w:tcBorders>
              <w:top w:val="nil"/>
              <w:left w:val="nil"/>
              <w:bottom w:val="nil"/>
              <w:right w:val="nil"/>
            </w:tcBorders>
            <w:shd w:val="clear" w:color="auto" w:fill="auto"/>
            <w:noWrap/>
            <w:vAlign w:val="center"/>
          </w:tcPr>
          <w:p w14:paraId="09090C8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998" w:type="pct"/>
            <w:tcBorders>
              <w:top w:val="nil"/>
              <w:left w:val="nil"/>
              <w:bottom w:val="nil"/>
              <w:right w:val="nil"/>
            </w:tcBorders>
            <w:shd w:val="clear" w:color="auto" w:fill="auto"/>
            <w:noWrap/>
            <w:vAlign w:val="center"/>
          </w:tcPr>
          <w:p w14:paraId="3B3251D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0.31 </w:t>
            </w:r>
          </w:p>
        </w:tc>
      </w:tr>
      <w:tr w14:paraId="058F87C9">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5A84C99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33364C1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1030" w:type="pct"/>
            <w:tcBorders>
              <w:top w:val="nil"/>
              <w:left w:val="nil"/>
              <w:bottom w:val="nil"/>
              <w:right w:val="nil"/>
            </w:tcBorders>
            <w:shd w:val="clear" w:color="auto" w:fill="auto"/>
            <w:noWrap/>
            <w:vAlign w:val="center"/>
          </w:tcPr>
          <w:p w14:paraId="45111A7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92" w:type="pct"/>
            <w:tcBorders>
              <w:top w:val="nil"/>
              <w:left w:val="nil"/>
              <w:bottom w:val="nil"/>
              <w:right w:val="nil"/>
            </w:tcBorders>
            <w:shd w:val="clear" w:color="auto" w:fill="auto"/>
            <w:noWrap/>
            <w:vAlign w:val="center"/>
          </w:tcPr>
          <w:p w14:paraId="3C303AF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998" w:type="pct"/>
            <w:tcBorders>
              <w:top w:val="nil"/>
              <w:left w:val="nil"/>
              <w:bottom w:val="nil"/>
              <w:right w:val="nil"/>
            </w:tcBorders>
            <w:shd w:val="clear" w:color="auto" w:fill="auto"/>
            <w:noWrap/>
            <w:vAlign w:val="center"/>
          </w:tcPr>
          <w:p w14:paraId="2152EE5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27B113B1">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E58D24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300" w:type="pct"/>
            <w:tcBorders>
              <w:top w:val="nil"/>
              <w:left w:val="nil"/>
              <w:bottom w:val="nil"/>
              <w:right w:val="nil"/>
            </w:tcBorders>
            <w:shd w:val="clear" w:color="auto" w:fill="auto"/>
            <w:noWrap/>
            <w:vAlign w:val="center"/>
          </w:tcPr>
          <w:p w14:paraId="6086F63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1030" w:type="pct"/>
            <w:tcBorders>
              <w:top w:val="nil"/>
              <w:left w:val="nil"/>
              <w:bottom w:val="nil"/>
              <w:right w:val="nil"/>
            </w:tcBorders>
            <w:shd w:val="clear" w:color="auto" w:fill="auto"/>
            <w:noWrap/>
            <w:vAlign w:val="center"/>
          </w:tcPr>
          <w:p w14:paraId="34A02CF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c>
          <w:tcPr>
            <w:tcW w:w="1092" w:type="pct"/>
            <w:tcBorders>
              <w:top w:val="nil"/>
              <w:left w:val="nil"/>
              <w:bottom w:val="nil"/>
              <w:right w:val="nil"/>
            </w:tcBorders>
            <w:shd w:val="clear" w:color="auto" w:fill="auto"/>
            <w:noWrap/>
            <w:vAlign w:val="center"/>
          </w:tcPr>
          <w:p w14:paraId="7FEAC8A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c>
          <w:tcPr>
            <w:tcW w:w="998" w:type="pct"/>
            <w:tcBorders>
              <w:top w:val="nil"/>
              <w:left w:val="nil"/>
              <w:bottom w:val="nil"/>
              <w:right w:val="nil"/>
            </w:tcBorders>
            <w:shd w:val="clear" w:color="auto" w:fill="auto"/>
            <w:noWrap/>
            <w:vAlign w:val="center"/>
          </w:tcPr>
          <w:p w14:paraId="6D210B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r>
      <w:tr w14:paraId="72E1312D">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F4D226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5D2E811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All</w:t>
            </w:r>
          </w:p>
        </w:tc>
        <w:tc>
          <w:tcPr>
            <w:tcW w:w="1030" w:type="pct"/>
            <w:tcBorders>
              <w:top w:val="nil"/>
              <w:left w:val="nil"/>
              <w:bottom w:val="nil"/>
              <w:right w:val="nil"/>
            </w:tcBorders>
            <w:shd w:val="clear" w:color="auto" w:fill="auto"/>
            <w:noWrap/>
            <w:vAlign w:val="center"/>
          </w:tcPr>
          <w:p w14:paraId="5C1C4D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0.36 </w:t>
            </w:r>
          </w:p>
        </w:tc>
        <w:tc>
          <w:tcPr>
            <w:tcW w:w="1092" w:type="pct"/>
            <w:tcBorders>
              <w:top w:val="nil"/>
              <w:left w:val="nil"/>
              <w:bottom w:val="nil"/>
              <w:right w:val="nil"/>
            </w:tcBorders>
            <w:shd w:val="clear" w:color="auto" w:fill="auto"/>
            <w:noWrap/>
            <w:vAlign w:val="center"/>
          </w:tcPr>
          <w:p w14:paraId="44DE3BF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0.90 </w:t>
            </w:r>
          </w:p>
        </w:tc>
        <w:tc>
          <w:tcPr>
            <w:tcW w:w="998" w:type="pct"/>
            <w:tcBorders>
              <w:top w:val="nil"/>
              <w:left w:val="nil"/>
              <w:bottom w:val="nil"/>
              <w:right w:val="nil"/>
            </w:tcBorders>
            <w:shd w:val="clear" w:color="auto" w:fill="auto"/>
            <w:noWrap/>
            <w:vAlign w:val="center"/>
          </w:tcPr>
          <w:p w14:paraId="1CAEA44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1.26 </w:t>
            </w:r>
          </w:p>
        </w:tc>
      </w:tr>
      <w:tr w14:paraId="730F1955">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44286F1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5E3A231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1030" w:type="pct"/>
            <w:tcBorders>
              <w:top w:val="nil"/>
              <w:left w:val="nil"/>
              <w:bottom w:val="nil"/>
              <w:right w:val="nil"/>
            </w:tcBorders>
            <w:shd w:val="clear" w:color="auto" w:fill="auto"/>
            <w:noWrap/>
            <w:vAlign w:val="center"/>
          </w:tcPr>
          <w:p w14:paraId="7761E8F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92" w:type="pct"/>
            <w:tcBorders>
              <w:top w:val="nil"/>
              <w:left w:val="nil"/>
              <w:bottom w:val="nil"/>
              <w:right w:val="nil"/>
            </w:tcBorders>
            <w:shd w:val="clear" w:color="auto" w:fill="auto"/>
            <w:noWrap/>
            <w:vAlign w:val="center"/>
          </w:tcPr>
          <w:p w14:paraId="02347A3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0.37 </w:t>
            </w:r>
          </w:p>
        </w:tc>
        <w:tc>
          <w:tcPr>
            <w:tcW w:w="998" w:type="pct"/>
            <w:tcBorders>
              <w:top w:val="nil"/>
              <w:left w:val="nil"/>
              <w:bottom w:val="nil"/>
              <w:right w:val="nil"/>
            </w:tcBorders>
            <w:shd w:val="clear" w:color="auto" w:fill="auto"/>
            <w:noWrap/>
            <w:vAlign w:val="center"/>
          </w:tcPr>
          <w:p w14:paraId="324097D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0.37 </w:t>
            </w:r>
          </w:p>
        </w:tc>
      </w:tr>
      <w:tr w14:paraId="012113FF">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2A3AB1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3BE7D40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1030" w:type="pct"/>
            <w:tcBorders>
              <w:top w:val="nil"/>
              <w:left w:val="nil"/>
              <w:bottom w:val="nil"/>
              <w:right w:val="nil"/>
            </w:tcBorders>
            <w:shd w:val="clear" w:color="auto" w:fill="auto"/>
            <w:noWrap/>
            <w:vAlign w:val="center"/>
          </w:tcPr>
          <w:p w14:paraId="47BDB0E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c>
          <w:tcPr>
            <w:tcW w:w="1092" w:type="pct"/>
            <w:tcBorders>
              <w:top w:val="nil"/>
              <w:left w:val="nil"/>
              <w:bottom w:val="nil"/>
              <w:right w:val="nil"/>
            </w:tcBorders>
            <w:shd w:val="clear" w:color="auto" w:fill="auto"/>
            <w:noWrap/>
            <w:vAlign w:val="center"/>
          </w:tcPr>
          <w:p w14:paraId="5338C67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998" w:type="pct"/>
            <w:tcBorders>
              <w:top w:val="nil"/>
              <w:left w:val="nil"/>
              <w:bottom w:val="nil"/>
              <w:right w:val="nil"/>
            </w:tcBorders>
            <w:shd w:val="clear" w:color="auto" w:fill="auto"/>
            <w:noWrap/>
            <w:vAlign w:val="center"/>
          </w:tcPr>
          <w:p w14:paraId="4422ABA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r>
      <w:tr w14:paraId="3664E551">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D08D2A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0687747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1030" w:type="pct"/>
            <w:tcBorders>
              <w:top w:val="nil"/>
              <w:left w:val="nil"/>
              <w:bottom w:val="nil"/>
              <w:right w:val="nil"/>
            </w:tcBorders>
            <w:shd w:val="clear" w:color="auto" w:fill="auto"/>
            <w:noWrap/>
            <w:vAlign w:val="center"/>
          </w:tcPr>
          <w:p w14:paraId="158CE0F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092" w:type="pct"/>
            <w:tcBorders>
              <w:top w:val="nil"/>
              <w:left w:val="nil"/>
              <w:bottom w:val="nil"/>
              <w:right w:val="nil"/>
            </w:tcBorders>
            <w:shd w:val="clear" w:color="auto" w:fill="auto"/>
            <w:noWrap/>
            <w:vAlign w:val="center"/>
          </w:tcPr>
          <w:p w14:paraId="589F196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c>
          <w:tcPr>
            <w:tcW w:w="998" w:type="pct"/>
            <w:tcBorders>
              <w:top w:val="nil"/>
              <w:left w:val="nil"/>
              <w:bottom w:val="nil"/>
              <w:right w:val="nil"/>
            </w:tcBorders>
            <w:shd w:val="clear" w:color="auto" w:fill="auto"/>
            <w:noWrap/>
            <w:vAlign w:val="center"/>
          </w:tcPr>
          <w:p w14:paraId="6A9D7A2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r>
      <w:tr w14:paraId="0B22A202">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2D814B5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543433C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1030" w:type="pct"/>
            <w:tcBorders>
              <w:top w:val="nil"/>
              <w:left w:val="nil"/>
              <w:bottom w:val="nil"/>
              <w:right w:val="nil"/>
            </w:tcBorders>
            <w:shd w:val="clear" w:color="auto" w:fill="auto"/>
            <w:noWrap/>
            <w:vAlign w:val="center"/>
          </w:tcPr>
          <w:p w14:paraId="71B2433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-0.22 </w:t>
            </w:r>
          </w:p>
        </w:tc>
        <w:tc>
          <w:tcPr>
            <w:tcW w:w="1092" w:type="pct"/>
            <w:tcBorders>
              <w:top w:val="nil"/>
              <w:left w:val="nil"/>
              <w:bottom w:val="nil"/>
              <w:right w:val="nil"/>
            </w:tcBorders>
            <w:shd w:val="clear" w:color="auto" w:fill="auto"/>
            <w:noWrap/>
            <w:vAlign w:val="center"/>
          </w:tcPr>
          <w:p w14:paraId="5EC94F2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 </w:t>
            </w:r>
          </w:p>
        </w:tc>
        <w:tc>
          <w:tcPr>
            <w:tcW w:w="998" w:type="pct"/>
            <w:tcBorders>
              <w:top w:val="nil"/>
              <w:left w:val="nil"/>
              <w:bottom w:val="nil"/>
              <w:right w:val="nil"/>
            </w:tcBorders>
            <w:shd w:val="clear" w:color="auto" w:fill="auto"/>
            <w:noWrap/>
            <w:vAlign w:val="center"/>
          </w:tcPr>
          <w:p w14:paraId="6BED56A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-0.17 </w:t>
            </w:r>
          </w:p>
        </w:tc>
      </w:tr>
      <w:tr w14:paraId="310BB983">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68C6C46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2C6A5D3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1030" w:type="pct"/>
            <w:tcBorders>
              <w:top w:val="nil"/>
              <w:left w:val="nil"/>
              <w:bottom w:val="nil"/>
              <w:right w:val="nil"/>
            </w:tcBorders>
            <w:shd w:val="clear" w:color="auto" w:fill="auto"/>
            <w:noWrap/>
            <w:vAlign w:val="center"/>
          </w:tcPr>
          <w:p w14:paraId="0786FC1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6081FAE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998" w:type="pct"/>
            <w:tcBorders>
              <w:top w:val="nil"/>
              <w:left w:val="nil"/>
              <w:bottom w:val="nil"/>
              <w:right w:val="nil"/>
            </w:tcBorders>
            <w:shd w:val="clear" w:color="auto" w:fill="auto"/>
            <w:noWrap/>
            <w:vAlign w:val="center"/>
          </w:tcPr>
          <w:p w14:paraId="7582ABF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63C9F227">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29D8927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7477715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1030" w:type="pct"/>
            <w:tcBorders>
              <w:top w:val="nil"/>
              <w:left w:val="nil"/>
              <w:bottom w:val="nil"/>
              <w:right w:val="nil"/>
            </w:tcBorders>
            <w:shd w:val="clear" w:color="auto" w:fill="auto"/>
            <w:noWrap/>
            <w:vAlign w:val="center"/>
          </w:tcPr>
          <w:p w14:paraId="2544D4F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92" w:type="pct"/>
            <w:tcBorders>
              <w:top w:val="nil"/>
              <w:left w:val="nil"/>
              <w:bottom w:val="nil"/>
              <w:right w:val="nil"/>
            </w:tcBorders>
            <w:shd w:val="clear" w:color="auto" w:fill="auto"/>
            <w:noWrap/>
            <w:vAlign w:val="center"/>
          </w:tcPr>
          <w:p w14:paraId="5CAB4CB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998" w:type="pct"/>
            <w:tcBorders>
              <w:top w:val="nil"/>
              <w:left w:val="nil"/>
              <w:bottom w:val="nil"/>
              <w:right w:val="nil"/>
            </w:tcBorders>
            <w:shd w:val="clear" w:color="auto" w:fill="auto"/>
            <w:noWrap/>
            <w:vAlign w:val="center"/>
          </w:tcPr>
          <w:p w14:paraId="32AAF6C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14865403">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555BB56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3A4B3E8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 diseases</w:t>
            </w:r>
          </w:p>
        </w:tc>
        <w:tc>
          <w:tcPr>
            <w:tcW w:w="1030" w:type="pct"/>
            <w:tcBorders>
              <w:top w:val="nil"/>
              <w:left w:val="nil"/>
              <w:bottom w:val="nil"/>
              <w:right w:val="nil"/>
            </w:tcBorders>
            <w:shd w:val="clear" w:color="auto" w:fill="auto"/>
            <w:noWrap/>
            <w:vAlign w:val="center"/>
          </w:tcPr>
          <w:p w14:paraId="73ABBD6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92" w:type="pct"/>
            <w:tcBorders>
              <w:top w:val="nil"/>
              <w:left w:val="nil"/>
              <w:bottom w:val="nil"/>
              <w:right w:val="nil"/>
            </w:tcBorders>
            <w:shd w:val="clear" w:color="auto" w:fill="auto"/>
            <w:noWrap/>
            <w:vAlign w:val="center"/>
          </w:tcPr>
          <w:p w14:paraId="1E8D0C6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998" w:type="pct"/>
            <w:tcBorders>
              <w:top w:val="nil"/>
              <w:left w:val="nil"/>
              <w:bottom w:val="nil"/>
              <w:right w:val="nil"/>
            </w:tcBorders>
            <w:shd w:val="clear" w:color="auto" w:fill="auto"/>
            <w:noWrap/>
            <w:vAlign w:val="center"/>
          </w:tcPr>
          <w:p w14:paraId="2420AC7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r>
      <w:tr w14:paraId="2736EC20">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0051C2B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5BA6E4B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1030" w:type="pct"/>
            <w:tcBorders>
              <w:top w:val="nil"/>
              <w:left w:val="nil"/>
              <w:bottom w:val="nil"/>
              <w:right w:val="nil"/>
            </w:tcBorders>
            <w:shd w:val="clear" w:color="auto" w:fill="auto"/>
            <w:noWrap/>
            <w:vAlign w:val="center"/>
          </w:tcPr>
          <w:p w14:paraId="2CA0B6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92" w:type="pct"/>
            <w:tcBorders>
              <w:top w:val="nil"/>
              <w:left w:val="nil"/>
              <w:bottom w:val="nil"/>
              <w:right w:val="nil"/>
            </w:tcBorders>
            <w:shd w:val="clear" w:color="auto" w:fill="auto"/>
            <w:noWrap/>
            <w:vAlign w:val="center"/>
          </w:tcPr>
          <w:p w14:paraId="2C86C81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998" w:type="pct"/>
            <w:tcBorders>
              <w:top w:val="nil"/>
              <w:left w:val="nil"/>
              <w:bottom w:val="nil"/>
              <w:right w:val="nil"/>
            </w:tcBorders>
            <w:shd w:val="clear" w:color="auto" w:fill="auto"/>
            <w:noWrap/>
            <w:vAlign w:val="center"/>
          </w:tcPr>
          <w:p w14:paraId="49B7B21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38196BB4">
        <w:tblPrEx>
          <w:tblCellMar>
            <w:top w:w="0" w:type="dxa"/>
            <w:left w:w="108" w:type="dxa"/>
            <w:bottom w:w="0" w:type="dxa"/>
            <w:right w:w="108" w:type="dxa"/>
          </w:tblCellMar>
        </w:tblPrEx>
        <w:trPr>
          <w:trHeight w:val="288" w:hRule="atLeast"/>
        </w:trPr>
        <w:tc>
          <w:tcPr>
            <w:tcW w:w="580" w:type="pct"/>
            <w:tcBorders>
              <w:top w:val="nil"/>
              <w:left w:val="nil"/>
              <w:bottom w:val="nil"/>
              <w:right w:val="nil"/>
            </w:tcBorders>
            <w:shd w:val="clear" w:color="auto" w:fill="auto"/>
            <w:noWrap/>
            <w:vAlign w:val="center"/>
          </w:tcPr>
          <w:p w14:paraId="010D591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nil"/>
              <w:right w:val="nil"/>
            </w:tcBorders>
            <w:shd w:val="clear" w:color="auto" w:fill="auto"/>
            <w:noWrap/>
            <w:vAlign w:val="center"/>
          </w:tcPr>
          <w:p w14:paraId="781EF26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1030" w:type="pct"/>
            <w:tcBorders>
              <w:top w:val="nil"/>
              <w:left w:val="nil"/>
              <w:bottom w:val="nil"/>
              <w:right w:val="nil"/>
            </w:tcBorders>
            <w:shd w:val="clear" w:color="auto" w:fill="auto"/>
            <w:noWrap/>
            <w:vAlign w:val="center"/>
          </w:tcPr>
          <w:p w14:paraId="56459A8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0.20 </w:t>
            </w:r>
          </w:p>
        </w:tc>
        <w:tc>
          <w:tcPr>
            <w:tcW w:w="1092" w:type="pct"/>
            <w:tcBorders>
              <w:top w:val="nil"/>
              <w:left w:val="nil"/>
              <w:bottom w:val="nil"/>
              <w:right w:val="nil"/>
            </w:tcBorders>
            <w:shd w:val="clear" w:color="auto" w:fill="auto"/>
            <w:noWrap/>
            <w:vAlign w:val="center"/>
          </w:tcPr>
          <w:p w14:paraId="47470FD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 </w:t>
            </w:r>
          </w:p>
        </w:tc>
        <w:tc>
          <w:tcPr>
            <w:tcW w:w="998" w:type="pct"/>
            <w:tcBorders>
              <w:top w:val="nil"/>
              <w:left w:val="nil"/>
              <w:bottom w:val="nil"/>
              <w:right w:val="nil"/>
            </w:tcBorders>
            <w:shd w:val="clear" w:color="auto" w:fill="auto"/>
            <w:noWrap/>
            <w:vAlign w:val="center"/>
          </w:tcPr>
          <w:p w14:paraId="0C37147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0.35 </w:t>
            </w:r>
          </w:p>
        </w:tc>
      </w:tr>
      <w:tr w14:paraId="1C9BDDAF">
        <w:tblPrEx>
          <w:tblCellMar>
            <w:top w:w="0" w:type="dxa"/>
            <w:left w:w="108" w:type="dxa"/>
            <w:bottom w:w="0" w:type="dxa"/>
            <w:right w:w="108" w:type="dxa"/>
          </w:tblCellMar>
        </w:tblPrEx>
        <w:trPr>
          <w:trHeight w:val="288" w:hRule="atLeast"/>
        </w:trPr>
        <w:tc>
          <w:tcPr>
            <w:tcW w:w="580" w:type="pct"/>
            <w:tcBorders>
              <w:top w:val="nil"/>
              <w:left w:val="nil"/>
              <w:right w:val="nil"/>
            </w:tcBorders>
            <w:shd w:val="clear" w:color="auto" w:fill="auto"/>
            <w:noWrap/>
            <w:vAlign w:val="center"/>
          </w:tcPr>
          <w:p w14:paraId="4245BAF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right w:val="nil"/>
            </w:tcBorders>
            <w:shd w:val="clear" w:color="auto" w:fill="auto"/>
            <w:noWrap/>
            <w:vAlign w:val="center"/>
          </w:tcPr>
          <w:p w14:paraId="0823A3F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1030" w:type="pct"/>
            <w:tcBorders>
              <w:top w:val="nil"/>
              <w:left w:val="nil"/>
              <w:right w:val="nil"/>
            </w:tcBorders>
            <w:shd w:val="clear" w:color="auto" w:fill="auto"/>
            <w:noWrap/>
            <w:vAlign w:val="center"/>
          </w:tcPr>
          <w:p w14:paraId="5A56716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92" w:type="pct"/>
            <w:tcBorders>
              <w:top w:val="nil"/>
              <w:left w:val="nil"/>
              <w:right w:val="nil"/>
            </w:tcBorders>
            <w:shd w:val="clear" w:color="auto" w:fill="auto"/>
            <w:noWrap/>
            <w:vAlign w:val="center"/>
          </w:tcPr>
          <w:p w14:paraId="4149767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 </w:t>
            </w:r>
          </w:p>
        </w:tc>
        <w:tc>
          <w:tcPr>
            <w:tcW w:w="998" w:type="pct"/>
            <w:tcBorders>
              <w:top w:val="nil"/>
              <w:left w:val="nil"/>
              <w:right w:val="nil"/>
            </w:tcBorders>
            <w:shd w:val="clear" w:color="auto" w:fill="auto"/>
            <w:noWrap/>
            <w:vAlign w:val="center"/>
          </w:tcPr>
          <w:p w14:paraId="3A52FC0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 </w:t>
            </w:r>
          </w:p>
        </w:tc>
      </w:tr>
      <w:tr w14:paraId="44EDB100">
        <w:tblPrEx>
          <w:tblCellMar>
            <w:top w:w="0" w:type="dxa"/>
            <w:left w:w="108" w:type="dxa"/>
            <w:bottom w:w="0" w:type="dxa"/>
            <w:right w:w="108" w:type="dxa"/>
          </w:tblCellMar>
        </w:tblPrEx>
        <w:trPr>
          <w:trHeight w:val="288" w:hRule="atLeast"/>
        </w:trPr>
        <w:tc>
          <w:tcPr>
            <w:tcW w:w="580" w:type="pct"/>
            <w:tcBorders>
              <w:top w:val="nil"/>
              <w:left w:val="nil"/>
              <w:bottom w:val="single" w:color="auto" w:sz="4" w:space="0"/>
              <w:right w:val="nil"/>
            </w:tcBorders>
            <w:shd w:val="clear" w:color="auto" w:fill="auto"/>
            <w:noWrap/>
            <w:vAlign w:val="center"/>
          </w:tcPr>
          <w:p w14:paraId="2294321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300" w:type="pct"/>
            <w:tcBorders>
              <w:top w:val="nil"/>
              <w:left w:val="nil"/>
              <w:bottom w:val="single" w:color="auto" w:sz="4" w:space="0"/>
              <w:right w:val="nil"/>
            </w:tcBorders>
            <w:shd w:val="clear" w:color="auto" w:fill="auto"/>
            <w:noWrap/>
            <w:vAlign w:val="center"/>
          </w:tcPr>
          <w:p w14:paraId="2A52094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1030" w:type="pct"/>
            <w:tcBorders>
              <w:top w:val="nil"/>
              <w:left w:val="nil"/>
              <w:bottom w:val="single" w:color="auto" w:sz="4" w:space="0"/>
              <w:right w:val="nil"/>
            </w:tcBorders>
            <w:shd w:val="clear" w:color="auto" w:fill="auto"/>
            <w:noWrap/>
            <w:vAlign w:val="center"/>
          </w:tcPr>
          <w:p w14:paraId="2839A9E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 </w:t>
            </w:r>
          </w:p>
        </w:tc>
        <w:tc>
          <w:tcPr>
            <w:tcW w:w="1092" w:type="pct"/>
            <w:tcBorders>
              <w:top w:val="nil"/>
              <w:left w:val="nil"/>
              <w:bottom w:val="single" w:color="auto" w:sz="4" w:space="0"/>
              <w:right w:val="nil"/>
            </w:tcBorders>
            <w:shd w:val="clear" w:color="auto" w:fill="auto"/>
            <w:noWrap/>
            <w:vAlign w:val="center"/>
          </w:tcPr>
          <w:p w14:paraId="4736D71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-0.05 </w:t>
            </w:r>
          </w:p>
        </w:tc>
        <w:tc>
          <w:tcPr>
            <w:tcW w:w="998" w:type="pct"/>
            <w:tcBorders>
              <w:top w:val="nil"/>
              <w:left w:val="nil"/>
              <w:bottom w:val="single" w:color="auto" w:sz="4" w:space="0"/>
              <w:right w:val="nil"/>
            </w:tcBorders>
            <w:shd w:val="clear" w:color="auto" w:fill="auto"/>
            <w:noWrap/>
            <w:vAlign w:val="center"/>
          </w:tcPr>
          <w:p w14:paraId="1DE713C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r>
    </w:tbl>
    <w:p w14:paraId="1C4CD579">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Mental diseases included emotional, nervous, or psychiatric problems; Arthritis included the rheumatism; Memory-related diseases included dementia, brain atrophy, and Parkinson’s disease.</w:t>
      </w:r>
    </w:p>
    <w:p w14:paraId="1C5BD064">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w:t>
      </w:r>
    </w:p>
    <w:p w14:paraId="7E07D28B">
      <w:pPr>
        <w:adjustRightInd w:val="0"/>
        <w:snapToGrid w:val="0"/>
        <w:jc w:val="left"/>
        <w:rPr>
          <w:rFonts w:hint="eastAsia" w:ascii="Times New Roman Uni" w:hAnsi="Times New Roman Uni" w:eastAsia="Times New Roman Uni" w:cs="Times New Roman Uni"/>
          <w:b/>
          <w:bCs/>
          <w:sz w:val="20"/>
          <w:szCs w:val="20"/>
        </w:rPr>
      </w:pPr>
    </w:p>
    <w:p w14:paraId="491A3696">
      <w:pPr>
        <w:adjustRightInd w:val="0"/>
        <w:snapToGrid w:val="0"/>
        <w:jc w:val="left"/>
        <w:rPr>
          <w:rFonts w:hint="eastAsia" w:ascii="Times New Roman Uni" w:hAnsi="Times New Roman Uni" w:eastAsia="Times New Roman Uni" w:cs="Times New Roman Uni"/>
          <w:sz w:val="20"/>
          <w:szCs w:val="20"/>
        </w:rPr>
        <w:sectPr>
          <w:pgSz w:w="11906" w:h="16838"/>
          <w:pgMar w:top="1440" w:right="1797" w:bottom="1440" w:left="1797" w:header="851" w:footer="992" w:gutter="0"/>
          <w:cols w:space="425" w:num="1"/>
          <w:docGrid w:type="lines" w:linePitch="312" w:charSpace="0"/>
        </w:sectPr>
      </w:pPr>
    </w:p>
    <w:p w14:paraId="0DD3E35A">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S7. Contribution of mortality and disability to changes in 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and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with mortality data derived from the GBD2021 project.</w:t>
      </w:r>
    </w:p>
    <w:tbl>
      <w:tblPr>
        <w:tblStyle w:val="5"/>
        <w:tblW w:w="5000" w:type="pct"/>
        <w:jc w:val="center"/>
        <w:tblLayout w:type="autofit"/>
        <w:tblCellMar>
          <w:top w:w="0" w:type="dxa"/>
          <w:left w:w="108" w:type="dxa"/>
          <w:bottom w:w="0" w:type="dxa"/>
          <w:right w:w="108" w:type="dxa"/>
        </w:tblCellMar>
      </w:tblPr>
      <w:tblGrid>
        <w:gridCol w:w="1576"/>
        <w:gridCol w:w="777"/>
        <w:gridCol w:w="777"/>
        <w:gridCol w:w="1166"/>
        <w:gridCol w:w="1480"/>
        <w:gridCol w:w="777"/>
        <w:gridCol w:w="777"/>
        <w:gridCol w:w="1166"/>
        <w:gridCol w:w="1480"/>
        <w:gridCol w:w="777"/>
        <w:gridCol w:w="777"/>
        <w:gridCol w:w="1166"/>
        <w:gridCol w:w="1478"/>
      </w:tblGrid>
      <w:tr w14:paraId="3B47BCDA">
        <w:tblPrEx>
          <w:tblCellMar>
            <w:top w:w="0" w:type="dxa"/>
            <w:left w:w="108" w:type="dxa"/>
            <w:bottom w:w="0" w:type="dxa"/>
            <w:right w:w="108" w:type="dxa"/>
          </w:tblCellMar>
        </w:tblPrEx>
        <w:trPr>
          <w:trHeight w:val="288" w:hRule="atLeast"/>
          <w:jc w:val="center"/>
        </w:trPr>
        <w:tc>
          <w:tcPr>
            <w:tcW w:w="534" w:type="pct"/>
            <w:vMerge w:val="restart"/>
            <w:tcBorders>
              <w:top w:val="single" w:color="000000" w:sz="4" w:space="0"/>
              <w:left w:val="nil"/>
              <w:bottom w:val="single" w:color="000000" w:sz="4" w:space="0"/>
              <w:right w:val="nil"/>
            </w:tcBorders>
            <w:shd w:val="clear" w:color="auto" w:fill="auto"/>
            <w:noWrap/>
            <w:vAlign w:val="center"/>
          </w:tcPr>
          <w:p w14:paraId="14C5B722">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Parameter</w:t>
            </w:r>
          </w:p>
        </w:tc>
        <w:tc>
          <w:tcPr>
            <w:tcW w:w="1489" w:type="pct"/>
            <w:gridSpan w:val="4"/>
            <w:tcBorders>
              <w:top w:val="single" w:color="000000" w:sz="4" w:space="0"/>
              <w:left w:val="nil"/>
              <w:bottom w:val="single" w:color="000000" w:sz="4" w:space="0"/>
              <w:right w:val="nil"/>
            </w:tcBorders>
            <w:shd w:val="clear" w:color="auto" w:fill="auto"/>
            <w:noWrap/>
            <w:vAlign w:val="center"/>
          </w:tcPr>
          <w:p w14:paraId="000F591D">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hint="eastAsia" w:ascii="Times New Roman Uni" w:hAnsi="Times New Roman Uni" w:eastAsia="Times New Roman Uni" w:cs="Times New Roman Uni"/>
                <w:b/>
                <w:bCs/>
                <w:color w:val="000000"/>
                <w:kern w:val="0"/>
                <w:sz w:val="16"/>
                <w:szCs w:val="16"/>
                <w14:ligatures w14:val="none"/>
              </w:rPr>
              <w:t>Both sexes</w:t>
            </w:r>
          </w:p>
        </w:tc>
        <w:tc>
          <w:tcPr>
            <w:tcW w:w="1489" w:type="pct"/>
            <w:gridSpan w:val="4"/>
            <w:tcBorders>
              <w:top w:val="single" w:color="000000" w:sz="4" w:space="0"/>
              <w:left w:val="nil"/>
              <w:bottom w:val="single" w:color="000000" w:sz="4" w:space="0"/>
              <w:right w:val="nil"/>
            </w:tcBorders>
            <w:shd w:val="clear" w:color="auto" w:fill="auto"/>
            <w:noWrap/>
            <w:vAlign w:val="center"/>
          </w:tcPr>
          <w:p w14:paraId="67DA6521">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Male</w:t>
            </w:r>
          </w:p>
        </w:tc>
        <w:tc>
          <w:tcPr>
            <w:tcW w:w="1489" w:type="pct"/>
            <w:gridSpan w:val="4"/>
            <w:tcBorders>
              <w:top w:val="single" w:color="000000" w:sz="4" w:space="0"/>
              <w:left w:val="nil"/>
              <w:bottom w:val="single" w:color="000000" w:sz="4" w:space="0"/>
              <w:right w:val="nil"/>
            </w:tcBorders>
            <w:shd w:val="clear" w:color="auto" w:fill="auto"/>
            <w:noWrap/>
            <w:vAlign w:val="center"/>
          </w:tcPr>
          <w:p w14:paraId="40669AA7">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Female</w:t>
            </w:r>
          </w:p>
        </w:tc>
      </w:tr>
      <w:tr w14:paraId="74D6B9E6">
        <w:tblPrEx>
          <w:tblCellMar>
            <w:top w:w="0" w:type="dxa"/>
            <w:left w:w="108" w:type="dxa"/>
            <w:bottom w:w="0" w:type="dxa"/>
            <w:right w:w="108" w:type="dxa"/>
          </w:tblCellMar>
        </w:tblPrEx>
        <w:trPr>
          <w:trHeight w:val="348" w:hRule="atLeast"/>
          <w:jc w:val="center"/>
        </w:trPr>
        <w:tc>
          <w:tcPr>
            <w:tcW w:w="534" w:type="pct"/>
            <w:vMerge w:val="continue"/>
            <w:tcBorders>
              <w:top w:val="single" w:color="000000" w:sz="4" w:space="0"/>
              <w:left w:val="nil"/>
              <w:bottom w:val="single" w:color="000000" w:sz="4" w:space="0"/>
              <w:right w:val="nil"/>
            </w:tcBorders>
            <w:vAlign w:val="center"/>
          </w:tcPr>
          <w:p w14:paraId="4A24DC4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p>
        </w:tc>
        <w:tc>
          <w:tcPr>
            <w:tcW w:w="276" w:type="pct"/>
            <w:tcBorders>
              <w:top w:val="single" w:color="000000" w:sz="4" w:space="0"/>
              <w:left w:val="nil"/>
              <w:bottom w:val="single" w:color="000000" w:sz="4" w:space="0"/>
              <w:right w:val="nil"/>
            </w:tcBorders>
            <w:shd w:val="clear" w:color="auto" w:fill="auto"/>
            <w:noWrap/>
            <w:vAlign w:val="center"/>
          </w:tcPr>
          <w:p w14:paraId="0323448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276" w:type="pct"/>
            <w:tcBorders>
              <w:top w:val="single" w:color="000000" w:sz="4" w:space="0"/>
              <w:left w:val="nil"/>
              <w:bottom w:val="single" w:color="000000" w:sz="4" w:space="0"/>
              <w:right w:val="nil"/>
            </w:tcBorders>
            <w:shd w:val="clear" w:color="auto" w:fill="auto"/>
            <w:noWrap/>
            <w:vAlign w:val="center"/>
          </w:tcPr>
          <w:p w14:paraId="7B095D8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413" w:type="pct"/>
            <w:tcBorders>
              <w:top w:val="single" w:color="000000" w:sz="4" w:space="0"/>
              <w:left w:val="nil"/>
              <w:bottom w:val="single" w:color="000000" w:sz="4" w:space="0"/>
              <w:right w:val="nil"/>
            </w:tcBorders>
            <w:shd w:val="clear" w:color="auto" w:fill="auto"/>
            <w:noWrap/>
            <w:vAlign w:val="center"/>
          </w:tcPr>
          <w:p w14:paraId="3156573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524" w:type="pct"/>
            <w:tcBorders>
              <w:top w:val="single" w:color="000000" w:sz="4" w:space="0"/>
              <w:left w:val="nil"/>
              <w:bottom w:val="single" w:color="000000" w:sz="4" w:space="0"/>
              <w:right w:val="nil"/>
            </w:tcBorders>
            <w:shd w:val="clear" w:color="auto" w:fill="auto"/>
            <w:noWrap/>
            <w:vAlign w:val="center"/>
          </w:tcPr>
          <w:p w14:paraId="585BDE7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 xml:space="preserve">0 </w:t>
            </w:r>
            <w:r>
              <w:rPr>
                <w:rFonts w:ascii="Times New Roman Uni" w:hAnsi="Times New Roman Uni" w:eastAsia="Times New Roman Uni" w:cs="Times New Roman Uni"/>
                <w:color w:val="000000"/>
                <w:kern w:val="0"/>
                <w:sz w:val="16"/>
                <w:szCs w:val="16"/>
                <w14:ligatures w14:val="none"/>
              </w:rPr>
              <w:t>(%)</w:t>
            </w:r>
          </w:p>
        </w:tc>
        <w:tc>
          <w:tcPr>
            <w:tcW w:w="276" w:type="pct"/>
            <w:tcBorders>
              <w:top w:val="single" w:color="000000" w:sz="4" w:space="0"/>
              <w:left w:val="nil"/>
              <w:bottom w:val="single" w:color="000000" w:sz="4" w:space="0"/>
              <w:right w:val="nil"/>
            </w:tcBorders>
            <w:shd w:val="clear" w:color="auto" w:fill="auto"/>
            <w:noWrap/>
            <w:vAlign w:val="center"/>
          </w:tcPr>
          <w:p w14:paraId="5772A27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276" w:type="pct"/>
            <w:tcBorders>
              <w:top w:val="single" w:color="000000" w:sz="4" w:space="0"/>
              <w:left w:val="nil"/>
              <w:bottom w:val="single" w:color="000000" w:sz="4" w:space="0"/>
              <w:right w:val="nil"/>
            </w:tcBorders>
            <w:shd w:val="clear" w:color="auto" w:fill="auto"/>
            <w:noWrap/>
            <w:vAlign w:val="center"/>
          </w:tcPr>
          <w:p w14:paraId="63CFBF9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413" w:type="pct"/>
            <w:tcBorders>
              <w:top w:val="single" w:color="000000" w:sz="4" w:space="0"/>
              <w:left w:val="nil"/>
              <w:bottom w:val="single" w:color="000000" w:sz="4" w:space="0"/>
              <w:right w:val="nil"/>
            </w:tcBorders>
            <w:shd w:val="clear" w:color="auto" w:fill="auto"/>
            <w:noWrap/>
            <w:vAlign w:val="center"/>
          </w:tcPr>
          <w:p w14:paraId="33F6EB1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524" w:type="pct"/>
            <w:tcBorders>
              <w:top w:val="single" w:color="000000" w:sz="4" w:space="0"/>
              <w:left w:val="nil"/>
              <w:bottom w:val="single" w:color="000000" w:sz="4" w:space="0"/>
              <w:right w:val="nil"/>
            </w:tcBorders>
            <w:shd w:val="clear" w:color="auto" w:fill="auto"/>
            <w:noWrap/>
            <w:vAlign w:val="center"/>
          </w:tcPr>
          <w:p w14:paraId="22A4966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 xml:space="preserve">0 </w:t>
            </w:r>
            <w:r>
              <w:rPr>
                <w:rFonts w:ascii="Times New Roman Uni" w:hAnsi="Times New Roman Uni" w:eastAsia="Times New Roman Uni" w:cs="Times New Roman Uni"/>
                <w:color w:val="000000"/>
                <w:kern w:val="0"/>
                <w:sz w:val="16"/>
                <w:szCs w:val="16"/>
                <w14:ligatures w14:val="none"/>
              </w:rPr>
              <w:t>(%)</w:t>
            </w:r>
          </w:p>
        </w:tc>
        <w:tc>
          <w:tcPr>
            <w:tcW w:w="276" w:type="pct"/>
            <w:tcBorders>
              <w:top w:val="single" w:color="000000" w:sz="4" w:space="0"/>
              <w:left w:val="nil"/>
              <w:bottom w:val="single" w:color="000000" w:sz="4" w:space="0"/>
              <w:right w:val="nil"/>
            </w:tcBorders>
            <w:shd w:val="clear" w:color="auto" w:fill="auto"/>
            <w:noWrap/>
            <w:vAlign w:val="center"/>
          </w:tcPr>
          <w:p w14:paraId="1F2B0C9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276" w:type="pct"/>
            <w:tcBorders>
              <w:top w:val="single" w:color="000000" w:sz="4" w:space="0"/>
              <w:left w:val="nil"/>
              <w:bottom w:val="single" w:color="000000" w:sz="4" w:space="0"/>
              <w:right w:val="nil"/>
            </w:tcBorders>
            <w:shd w:val="clear" w:color="auto" w:fill="auto"/>
            <w:noWrap/>
            <w:vAlign w:val="center"/>
          </w:tcPr>
          <w:p w14:paraId="518DE90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413" w:type="pct"/>
            <w:tcBorders>
              <w:top w:val="single" w:color="000000" w:sz="4" w:space="0"/>
              <w:left w:val="nil"/>
              <w:bottom w:val="single" w:color="000000" w:sz="4" w:space="0"/>
              <w:right w:val="nil"/>
            </w:tcBorders>
            <w:shd w:val="clear" w:color="auto" w:fill="auto"/>
            <w:noWrap/>
            <w:vAlign w:val="center"/>
          </w:tcPr>
          <w:p w14:paraId="4C31568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p>
        </w:tc>
        <w:tc>
          <w:tcPr>
            <w:tcW w:w="524" w:type="pct"/>
            <w:tcBorders>
              <w:top w:val="single" w:color="000000" w:sz="4" w:space="0"/>
              <w:left w:val="nil"/>
              <w:bottom w:val="single" w:color="000000" w:sz="4" w:space="0"/>
              <w:right w:val="nil"/>
            </w:tcBorders>
            <w:shd w:val="clear" w:color="auto" w:fill="auto"/>
            <w:noWrap/>
            <w:vAlign w:val="center"/>
          </w:tcPr>
          <w:p w14:paraId="1BD27B7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HLE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0</w:t>
            </w:r>
            <w:r>
              <w:rPr>
                <w:rFonts w:ascii="Times New Roman Uni" w:hAnsi="Times New Roman Uni" w:eastAsia="Times New Roman Uni" w:cs="Times New Roman Uni"/>
                <w:color w:val="000000"/>
                <w:kern w:val="0"/>
                <w:sz w:val="16"/>
                <w:szCs w:val="16"/>
                <w14:ligatures w14:val="none"/>
              </w:rPr>
              <w:t>/LE</w:t>
            </w:r>
            <w:r>
              <w:rPr>
                <w:rFonts w:hint="eastAsia" w:ascii="Times New Roman Uni" w:hAnsi="Times New Roman Uni" w:eastAsia="Times New Roman Uni" w:cs="Times New Roman Uni"/>
                <w:color w:val="000000"/>
                <w:kern w:val="0"/>
                <w:sz w:val="16"/>
                <w:szCs w:val="16"/>
                <w:vertAlign w:val="subscript"/>
                <w14:ligatures w14:val="none"/>
              </w:rPr>
              <w:t>6</w:t>
            </w:r>
            <w:r>
              <w:rPr>
                <w:rFonts w:ascii="Times New Roman Uni" w:hAnsi="Times New Roman Uni" w:eastAsia="Times New Roman Uni" w:cs="Times New Roman Uni"/>
                <w:color w:val="000000"/>
                <w:kern w:val="0"/>
                <w:sz w:val="16"/>
                <w:szCs w:val="16"/>
                <w:vertAlign w:val="subscript"/>
                <w14:ligatures w14:val="none"/>
              </w:rPr>
              <w:t xml:space="preserve">0 </w:t>
            </w:r>
            <w:r>
              <w:rPr>
                <w:rFonts w:ascii="Times New Roman Uni" w:hAnsi="Times New Roman Uni" w:eastAsia="Times New Roman Uni" w:cs="Times New Roman Uni"/>
                <w:color w:val="000000"/>
                <w:kern w:val="0"/>
                <w:sz w:val="16"/>
                <w:szCs w:val="16"/>
                <w14:ligatures w14:val="none"/>
              </w:rPr>
              <w:t>(%)</w:t>
            </w:r>
          </w:p>
        </w:tc>
      </w:tr>
      <w:tr w14:paraId="7B082479">
        <w:tblPrEx>
          <w:tblCellMar>
            <w:top w:w="0" w:type="dxa"/>
            <w:left w:w="108" w:type="dxa"/>
            <w:bottom w:w="0" w:type="dxa"/>
            <w:right w:w="108" w:type="dxa"/>
          </w:tblCellMar>
        </w:tblPrEx>
        <w:trPr>
          <w:trHeight w:val="288" w:hRule="atLeast"/>
          <w:jc w:val="center"/>
        </w:trPr>
        <w:tc>
          <w:tcPr>
            <w:tcW w:w="534" w:type="pct"/>
            <w:tcBorders>
              <w:top w:val="nil"/>
              <w:left w:val="nil"/>
              <w:bottom w:val="nil"/>
              <w:right w:val="nil"/>
            </w:tcBorders>
            <w:shd w:val="clear" w:color="auto" w:fill="auto"/>
            <w:noWrap/>
            <w:vAlign w:val="center"/>
          </w:tcPr>
          <w:p w14:paraId="6CA6A59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2011</w:t>
            </w:r>
          </w:p>
        </w:tc>
        <w:tc>
          <w:tcPr>
            <w:tcW w:w="276" w:type="pct"/>
            <w:tcBorders>
              <w:top w:val="nil"/>
              <w:left w:val="nil"/>
              <w:bottom w:val="nil"/>
              <w:right w:val="nil"/>
            </w:tcBorders>
            <w:shd w:val="clear" w:color="auto" w:fill="auto"/>
            <w:noWrap/>
            <w:vAlign w:val="center"/>
          </w:tcPr>
          <w:p w14:paraId="502A6CA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19.58</w:t>
            </w:r>
          </w:p>
        </w:tc>
        <w:tc>
          <w:tcPr>
            <w:tcW w:w="276" w:type="pct"/>
            <w:tcBorders>
              <w:top w:val="nil"/>
              <w:left w:val="nil"/>
              <w:bottom w:val="nil"/>
              <w:right w:val="nil"/>
            </w:tcBorders>
            <w:shd w:val="clear" w:color="auto" w:fill="auto"/>
            <w:noWrap/>
            <w:vAlign w:val="center"/>
          </w:tcPr>
          <w:p w14:paraId="069695A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13.05</w:t>
            </w:r>
          </w:p>
        </w:tc>
        <w:tc>
          <w:tcPr>
            <w:tcW w:w="413" w:type="pct"/>
            <w:tcBorders>
              <w:top w:val="nil"/>
              <w:left w:val="nil"/>
              <w:bottom w:val="nil"/>
              <w:right w:val="nil"/>
            </w:tcBorders>
            <w:shd w:val="clear" w:color="auto" w:fill="auto"/>
            <w:noWrap/>
            <w:vAlign w:val="center"/>
          </w:tcPr>
          <w:p w14:paraId="59F761A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6.53</w:t>
            </w:r>
          </w:p>
        </w:tc>
        <w:tc>
          <w:tcPr>
            <w:tcW w:w="524" w:type="pct"/>
            <w:tcBorders>
              <w:top w:val="nil"/>
              <w:left w:val="nil"/>
              <w:bottom w:val="nil"/>
              <w:right w:val="nil"/>
            </w:tcBorders>
            <w:shd w:val="clear" w:color="auto" w:fill="auto"/>
            <w:noWrap/>
            <w:vAlign w:val="center"/>
          </w:tcPr>
          <w:p w14:paraId="026B5DC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66.65</w:t>
            </w:r>
          </w:p>
        </w:tc>
        <w:tc>
          <w:tcPr>
            <w:tcW w:w="276" w:type="pct"/>
            <w:tcBorders>
              <w:top w:val="nil"/>
              <w:left w:val="nil"/>
              <w:bottom w:val="nil"/>
              <w:right w:val="nil"/>
            </w:tcBorders>
            <w:shd w:val="clear" w:color="auto" w:fill="auto"/>
            <w:noWrap/>
            <w:vAlign w:val="center"/>
          </w:tcPr>
          <w:p w14:paraId="6BF86D2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17.80</w:t>
            </w:r>
          </w:p>
        </w:tc>
        <w:tc>
          <w:tcPr>
            <w:tcW w:w="276" w:type="pct"/>
            <w:tcBorders>
              <w:top w:val="nil"/>
              <w:left w:val="nil"/>
              <w:bottom w:val="nil"/>
              <w:right w:val="nil"/>
            </w:tcBorders>
            <w:shd w:val="clear" w:color="auto" w:fill="auto"/>
            <w:noWrap/>
            <w:vAlign w:val="center"/>
          </w:tcPr>
          <w:p w14:paraId="348092A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12.26</w:t>
            </w:r>
          </w:p>
        </w:tc>
        <w:tc>
          <w:tcPr>
            <w:tcW w:w="413" w:type="pct"/>
            <w:tcBorders>
              <w:top w:val="nil"/>
              <w:left w:val="nil"/>
              <w:bottom w:val="nil"/>
              <w:right w:val="nil"/>
            </w:tcBorders>
            <w:shd w:val="clear" w:color="auto" w:fill="auto"/>
            <w:noWrap/>
            <w:vAlign w:val="center"/>
          </w:tcPr>
          <w:p w14:paraId="438678C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5.53</w:t>
            </w:r>
          </w:p>
        </w:tc>
        <w:tc>
          <w:tcPr>
            <w:tcW w:w="524" w:type="pct"/>
            <w:tcBorders>
              <w:top w:val="nil"/>
              <w:left w:val="nil"/>
              <w:bottom w:val="nil"/>
              <w:right w:val="nil"/>
            </w:tcBorders>
            <w:shd w:val="clear" w:color="auto" w:fill="auto"/>
            <w:noWrap/>
            <w:vAlign w:val="center"/>
          </w:tcPr>
          <w:p w14:paraId="18D3D33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68.91</w:t>
            </w:r>
          </w:p>
        </w:tc>
        <w:tc>
          <w:tcPr>
            <w:tcW w:w="276" w:type="pct"/>
            <w:tcBorders>
              <w:top w:val="nil"/>
              <w:left w:val="nil"/>
              <w:bottom w:val="nil"/>
              <w:right w:val="nil"/>
            </w:tcBorders>
            <w:shd w:val="clear" w:color="auto" w:fill="auto"/>
            <w:noWrap/>
            <w:vAlign w:val="center"/>
          </w:tcPr>
          <w:p w14:paraId="115AC0E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21.66</w:t>
            </w:r>
          </w:p>
        </w:tc>
        <w:tc>
          <w:tcPr>
            <w:tcW w:w="276" w:type="pct"/>
            <w:tcBorders>
              <w:top w:val="nil"/>
              <w:left w:val="nil"/>
              <w:bottom w:val="nil"/>
              <w:right w:val="nil"/>
            </w:tcBorders>
            <w:shd w:val="clear" w:color="auto" w:fill="auto"/>
            <w:noWrap/>
            <w:vAlign w:val="center"/>
          </w:tcPr>
          <w:p w14:paraId="61A7CC5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13.98</w:t>
            </w:r>
          </w:p>
        </w:tc>
        <w:tc>
          <w:tcPr>
            <w:tcW w:w="413" w:type="pct"/>
            <w:tcBorders>
              <w:top w:val="nil"/>
              <w:left w:val="nil"/>
              <w:bottom w:val="nil"/>
              <w:right w:val="nil"/>
            </w:tcBorders>
            <w:shd w:val="clear" w:color="auto" w:fill="auto"/>
            <w:noWrap/>
            <w:vAlign w:val="center"/>
          </w:tcPr>
          <w:p w14:paraId="7D56FEB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7.68</w:t>
            </w:r>
          </w:p>
        </w:tc>
        <w:tc>
          <w:tcPr>
            <w:tcW w:w="524" w:type="pct"/>
            <w:tcBorders>
              <w:top w:val="nil"/>
              <w:left w:val="nil"/>
              <w:bottom w:val="nil"/>
              <w:right w:val="nil"/>
            </w:tcBorders>
            <w:shd w:val="clear" w:color="auto" w:fill="auto"/>
            <w:noWrap/>
            <w:vAlign w:val="center"/>
          </w:tcPr>
          <w:p w14:paraId="0D75CB6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64.55</w:t>
            </w:r>
          </w:p>
        </w:tc>
      </w:tr>
      <w:tr w14:paraId="576CDB42">
        <w:tblPrEx>
          <w:tblCellMar>
            <w:top w:w="0" w:type="dxa"/>
            <w:left w:w="108" w:type="dxa"/>
            <w:bottom w:w="0" w:type="dxa"/>
            <w:right w:w="108" w:type="dxa"/>
          </w:tblCellMar>
        </w:tblPrEx>
        <w:trPr>
          <w:trHeight w:val="288" w:hRule="atLeast"/>
          <w:jc w:val="center"/>
        </w:trPr>
        <w:tc>
          <w:tcPr>
            <w:tcW w:w="534" w:type="pct"/>
            <w:tcBorders>
              <w:top w:val="nil"/>
              <w:left w:val="nil"/>
              <w:bottom w:val="nil"/>
              <w:right w:val="nil"/>
            </w:tcBorders>
            <w:shd w:val="clear" w:color="auto" w:fill="auto"/>
            <w:noWrap/>
            <w:vAlign w:val="center"/>
          </w:tcPr>
          <w:p w14:paraId="026C26C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20</w:t>
            </w:r>
            <w:r>
              <w:rPr>
                <w:rFonts w:hint="eastAsia" w:ascii="Times New Roman Uni" w:hAnsi="Times New Roman Uni" w:eastAsia="Times New Roman Uni" w:cs="Times New Roman Uni"/>
                <w:color w:val="000000"/>
                <w:kern w:val="0"/>
                <w:sz w:val="16"/>
                <w:szCs w:val="16"/>
                <w14:ligatures w14:val="none"/>
              </w:rPr>
              <w:t>20</w:t>
            </w:r>
          </w:p>
        </w:tc>
        <w:tc>
          <w:tcPr>
            <w:tcW w:w="276" w:type="pct"/>
            <w:tcBorders>
              <w:top w:val="nil"/>
              <w:left w:val="nil"/>
              <w:bottom w:val="nil"/>
              <w:right w:val="nil"/>
            </w:tcBorders>
            <w:shd w:val="clear" w:color="auto" w:fill="auto"/>
            <w:noWrap/>
            <w:vAlign w:val="center"/>
          </w:tcPr>
          <w:p w14:paraId="0A194F3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21.05</w:t>
            </w:r>
          </w:p>
        </w:tc>
        <w:tc>
          <w:tcPr>
            <w:tcW w:w="276" w:type="pct"/>
            <w:tcBorders>
              <w:top w:val="nil"/>
              <w:left w:val="nil"/>
              <w:bottom w:val="nil"/>
              <w:right w:val="nil"/>
            </w:tcBorders>
            <w:shd w:val="clear" w:color="auto" w:fill="auto"/>
            <w:noWrap/>
            <w:vAlign w:val="center"/>
          </w:tcPr>
          <w:p w14:paraId="08014C3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14.39</w:t>
            </w:r>
          </w:p>
        </w:tc>
        <w:tc>
          <w:tcPr>
            <w:tcW w:w="413" w:type="pct"/>
            <w:tcBorders>
              <w:top w:val="nil"/>
              <w:left w:val="nil"/>
              <w:bottom w:val="nil"/>
              <w:right w:val="nil"/>
            </w:tcBorders>
            <w:shd w:val="clear" w:color="auto" w:fill="auto"/>
            <w:noWrap/>
            <w:vAlign w:val="center"/>
          </w:tcPr>
          <w:p w14:paraId="34D6039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6.65</w:t>
            </w:r>
          </w:p>
        </w:tc>
        <w:tc>
          <w:tcPr>
            <w:tcW w:w="524" w:type="pct"/>
            <w:tcBorders>
              <w:top w:val="nil"/>
              <w:left w:val="nil"/>
              <w:bottom w:val="nil"/>
              <w:right w:val="nil"/>
            </w:tcBorders>
            <w:shd w:val="clear" w:color="auto" w:fill="auto"/>
            <w:noWrap/>
            <w:vAlign w:val="center"/>
          </w:tcPr>
          <w:p w14:paraId="11554B4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68.38</w:t>
            </w:r>
          </w:p>
        </w:tc>
        <w:tc>
          <w:tcPr>
            <w:tcW w:w="276" w:type="pct"/>
            <w:tcBorders>
              <w:top w:val="nil"/>
              <w:left w:val="nil"/>
              <w:bottom w:val="nil"/>
              <w:right w:val="nil"/>
            </w:tcBorders>
            <w:shd w:val="clear" w:color="auto" w:fill="auto"/>
            <w:noWrap/>
            <w:vAlign w:val="center"/>
          </w:tcPr>
          <w:p w14:paraId="10347F1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19.13</w:t>
            </w:r>
          </w:p>
        </w:tc>
        <w:tc>
          <w:tcPr>
            <w:tcW w:w="276" w:type="pct"/>
            <w:tcBorders>
              <w:top w:val="nil"/>
              <w:left w:val="nil"/>
              <w:bottom w:val="nil"/>
              <w:right w:val="nil"/>
            </w:tcBorders>
            <w:shd w:val="clear" w:color="auto" w:fill="auto"/>
            <w:noWrap/>
            <w:vAlign w:val="center"/>
          </w:tcPr>
          <w:p w14:paraId="48FC489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14.10</w:t>
            </w:r>
          </w:p>
        </w:tc>
        <w:tc>
          <w:tcPr>
            <w:tcW w:w="413" w:type="pct"/>
            <w:tcBorders>
              <w:top w:val="nil"/>
              <w:left w:val="nil"/>
              <w:bottom w:val="nil"/>
              <w:right w:val="nil"/>
            </w:tcBorders>
            <w:shd w:val="clear" w:color="auto" w:fill="auto"/>
            <w:noWrap/>
            <w:vAlign w:val="center"/>
          </w:tcPr>
          <w:p w14:paraId="117A457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5.03</w:t>
            </w:r>
          </w:p>
        </w:tc>
        <w:tc>
          <w:tcPr>
            <w:tcW w:w="524" w:type="pct"/>
            <w:tcBorders>
              <w:top w:val="nil"/>
              <w:left w:val="nil"/>
              <w:bottom w:val="nil"/>
              <w:right w:val="nil"/>
            </w:tcBorders>
            <w:shd w:val="clear" w:color="auto" w:fill="auto"/>
            <w:noWrap/>
            <w:vAlign w:val="center"/>
          </w:tcPr>
          <w:p w14:paraId="1AC6BF7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73.73</w:t>
            </w:r>
          </w:p>
        </w:tc>
        <w:tc>
          <w:tcPr>
            <w:tcW w:w="276" w:type="pct"/>
            <w:tcBorders>
              <w:top w:val="nil"/>
              <w:left w:val="nil"/>
              <w:bottom w:val="nil"/>
              <w:right w:val="nil"/>
            </w:tcBorders>
            <w:shd w:val="clear" w:color="auto" w:fill="auto"/>
            <w:noWrap/>
            <w:vAlign w:val="center"/>
          </w:tcPr>
          <w:p w14:paraId="55AB1F2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23.26</w:t>
            </w:r>
          </w:p>
        </w:tc>
        <w:tc>
          <w:tcPr>
            <w:tcW w:w="276" w:type="pct"/>
            <w:tcBorders>
              <w:top w:val="nil"/>
              <w:left w:val="nil"/>
              <w:bottom w:val="nil"/>
              <w:right w:val="nil"/>
            </w:tcBorders>
            <w:shd w:val="clear" w:color="auto" w:fill="auto"/>
            <w:noWrap/>
            <w:vAlign w:val="center"/>
          </w:tcPr>
          <w:p w14:paraId="20D6F17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14.70</w:t>
            </w:r>
          </w:p>
        </w:tc>
        <w:tc>
          <w:tcPr>
            <w:tcW w:w="413" w:type="pct"/>
            <w:tcBorders>
              <w:top w:val="nil"/>
              <w:left w:val="nil"/>
              <w:bottom w:val="nil"/>
              <w:right w:val="nil"/>
            </w:tcBorders>
            <w:shd w:val="clear" w:color="auto" w:fill="auto"/>
            <w:noWrap/>
            <w:vAlign w:val="center"/>
          </w:tcPr>
          <w:p w14:paraId="70FB057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8.56</w:t>
            </w:r>
          </w:p>
        </w:tc>
        <w:tc>
          <w:tcPr>
            <w:tcW w:w="524" w:type="pct"/>
            <w:tcBorders>
              <w:top w:val="nil"/>
              <w:left w:val="nil"/>
              <w:bottom w:val="nil"/>
              <w:right w:val="nil"/>
            </w:tcBorders>
            <w:shd w:val="clear" w:color="auto" w:fill="auto"/>
            <w:noWrap/>
            <w:vAlign w:val="center"/>
          </w:tcPr>
          <w:p w14:paraId="690DF49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63.21</w:t>
            </w:r>
          </w:p>
        </w:tc>
      </w:tr>
      <w:tr w14:paraId="221432AE">
        <w:tblPrEx>
          <w:tblCellMar>
            <w:top w:w="0" w:type="dxa"/>
            <w:left w:w="108" w:type="dxa"/>
            <w:bottom w:w="0" w:type="dxa"/>
            <w:right w:w="108" w:type="dxa"/>
          </w:tblCellMar>
        </w:tblPrEx>
        <w:trPr>
          <w:trHeight w:val="288" w:hRule="atLeast"/>
          <w:jc w:val="center"/>
        </w:trPr>
        <w:tc>
          <w:tcPr>
            <w:tcW w:w="534" w:type="pct"/>
            <w:tcBorders>
              <w:top w:val="nil"/>
              <w:left w:val="nil"/>
              <w:bottom w:val="nil"/>
              <w:right w:val="nil"/>
            </w:tcBorders>
            <w:shd w:val="clear" w:color="auto" w:fill="auto"/>
            <w:noWrap/>
            <w:vAlign w:val="center"/>
          </w:tcPr>
          <w:p w14:paraId="062458B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Changes</w:t>
            </w:r>
          </w:p>
        </w:tc>
        <w:tc>
          <w:tcPr>
            <w:tcW w:w="276" w:type="pct"/>
            <w:tcBorders>
              <w:top w:val="nil"/>
              <w:left w:val="nil"/>
              <w:bottom w:val="nil"/>
              <w:right w:val="nil"/>
            </w:tcBorders>
            <w:shd w:val="clear" w:color="auto" w:fill="auto"/>
            <w:noWrap/>
            <w:vAlign w:val="center"/>
          </w:tcPr>
          <w:p w14:paraId="3B6CCB0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1.47</w:t>
            </w:r>
          </w:p>
        </w:tc>
        <w:tc>
          <w:tcPr>
            <w:tcW w:w="276" w:type="pct"/>
            <w:tcBorders>
              <w:top w:val="nil"/>
              <w:left w:val="nil"/>
              <w:bottom w:val="nil"/>
              <w:right w:val="nil"/>
            </w:tcBorders>
            <w:shd w:val="clear" w:color="auto" w:fill="auto"/>
            <w:noWrap/>
            <w:vAlign w:val="center"/>
          </w:tcPr>
          <w:p w14:paraId="57B5EE9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1.35</w:t>
            </w:r>
          </w:p>
        </w:tc>
        <w:tc>
          <w:tcPr>
            <w:tcW w:w="413" w:type="pct"/>
            <w:tcBorders>
              <w:top w:val="nil"/>
              <w:left w:val="nil"/>
              <w:bottom w:val="nil"/>
              <w:right w:val="nil"/>
            </w:tcBorders>
            <w:shd w:val="clear" w:color="auto" w:fill="auto"/>
            <w:noWrap/>
            <w:vAlign w:val="center"/>
          </w:tcPr>
          <w:p w14:paraId="798ED3E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nil"/>
              <w:right w:val="nil"/>
            </w:tcBorders>
            <w:shd w:val="clear" w:color="auto" w:fill="auto"/>
            <w:noWrap/>
            <w:vAlign w:val="center"/>
          </w:tcPr>
          <w:p w14:paraId="7764DFF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276" w:type="pct"/>
            <w:tcBorders>
              <w:top w:val="nil"/>
              <w:left w:val="nil"/>
              <w:bottom w:val="nil"/>
              <w:right w:val="nil"/>
            </w:tcBorders>
            <w:shd w:val="clear" w:color="auto" w:fill="auto"/>
            <w:noWrap/>
            <w:vAlign w:val="center"/>
          </w:tcPr>
          <w:p w14:paraId="73F21CC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1.33</w:t>
            </w:r>
          </w:p>
        </w:tc>
        <w:tc>
          <w:tcPr>
            <w:tcW w:w="276" w:type="pct"/>
            <w:tcBorders>
              <w:top w:val="nil"/>
              <w:left w:val="nil"/>
              <w:bottom w:val="nil"/>
              <w:right w:val="nil"/>
            </w:tcBorders>
            <w:shd w:val="clear" w:color="auto" w:fill="auto"/>
            <w:noWrap/>
            <w:vAlign w:val="center"/>
          </w:tcPr>
          <w:p w14:paraId="2A4671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1.84</w:t>
            </w:r>
          </w:p>
        </w:tc>
        <w:tc>
          <w:tcPr>
            <w:tcW w:w="413" w:type="pct"/>
            <w:tcBorders>
              <w:top w:val="nil"/>
              <w:left w:val="nil"/>
              <w:bottom w:val="nil"/>
              <w:right w:val="nil"/>
            </w:tcBorders>
            <w:shd w:val="clear" w:color="auto" w:fill="auto"/>
            <w:noWrap/>
            <w:vAlign w:val="center"/>
          </w:tcPr>
          <w:p w14:paraId="6B6B140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nil"/>
              <w:right w:val="nil"/>
            </w:tcBorders>
            <w:shd w:val="clear" w:color="auto" w:fill="auto"/>
            <w:noWrap/>
            <w:vAlign w:val="center"/>
          </w:tcPr>
          <w:p w14:paraId="05ED0FE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276" w:type="pct"/>
            <w:tcBorders>
              <w:top w:val="nil"/>
              <w:left w:val="nil"/>
              <w:bottom w:val="nil"/>
              <w:right w:val="nil"/>
            </w:tcBorders>
            <w:shd w:val="clear" w:color="auto" w:fill="auto"/>
            <w:noWrap/>
            <w:vAlign w:val="center"/>
          </w:tcPr>
          <w:p w14:paraId="7287574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1.59</w:t>
            </w:r>
          </w:p>
        </w:tc>
        <w:tc>
          <w:tcPr>
            <w:tcW w:w="276" w:type="pct"/>
            <w:tcBorders>
              <w:top w:val="nil"/>
              <w:left w:val="nil"/>
              <w:bottom w:val="nil"/>
              <w:right w:val="nil"/>
            </w:tcBorders>
            <w:shd w:val="clear" w:color="auto" w:fill="auto"/>
            <w:noWrap/>
            <w:vAlign w:val="center"/>
          </w:tcPr>
          <w:p w14:paraId="4D2CE4A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0.72</w:t>
            </w:r>
          </w:p>
        </w:tc>
        <w:tc>
          <w:tcPr>
            <w:tcW w:w="413" w:type="pct"/>
            <w:tcBorders>
              <w:top w:val="nil"/>
              <w:left w:val="nil"/>
              <w:bottom w:val="nil"/>
              <w:right w:val="nil"/>
            </w:tcBorders>
            <w:shd w:val="clear" w:color="auto" w:fill="auto"/>
            <w:noWrap/>
            <w:vAlign w:val="center"/>
          </w:tcPr>
          <w:p w14:paraId="4E4D108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nil"/>
              <w:right w:val="nil"/>
            </w:tcBorders>
            <w:shd w:val="clear" w:color="auto" w:fill="auto"/>
            <w:noWrap/>
            <w:vAlign w:val="center"/>
          </w:tcPr>
          <w:p w14:paraId="7D7F921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r>
      <w:tr w14:paraId="7E3E33F4">
        <w:tblPrEx>
          <w:tblCellMar>
            <w:top w:w="0" w:type="dxa"/>
            <w:left w:w="108" w:type="dxa"/>
            <w:bottom w:w="0" w:type="dxa"/>
            <w:right w:w="108" w:type="dxa"/>
          </w:tblCellMar>
        </w:tblPrEx>
        <w:trPr>
          <w:trHeight w:val="288" w:hRule="atLeast"/>
          <w:jc w:val="center"/>
        </w:trPr>
        <w:tc>
          <w:tcPr>
            <w:tcW w:w="534" w:type="pct"/>
            <w:tcBorders>
              <w:top w:val="nil"/>
              <w:left w:val="nil"/>
              <w:bottom w:val="nil"/>
              <w:right w:val="nil"/>
            </w:tcBorders>
            <w:shd w:val="clear" w:color="auto" w:fill="auto"/>
            <w:noWrap/>
            <w:vAlign w:val="center"/>
          </w:tcPr>
          <w:p w14:paraId="7BE90B3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Mortality effect</w:t>
            </w:r>
          </w:p>
        </w:tc>
        <w:tc>
          <w:tcPr>
            <w:tcW w:w="276" w:type="pct"/>
            <w:tcBorders>
              <w:top w:val="nil"/>
              <w:left w:val="nil"/>
              <w:bottom w:val="nil"/>
              <w:right w:val="nil"/>
            </w:tcBorders>
            <w:shd w:val="clear" w:color="auto" w:fill="auto"/>
            <w:noWrap/>
            <w:vAlign w:val="center"/>
          </w:tcPr>
          <w:p w14:paraId="365FF3D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1.47</w:t>
            </w:r>
          </w:p>
        </w:tc>
        <w:tc>
          <w:tcPr>
            <w:tcW w:w="276" w:type="pct"/>
            <w:tcBorders>
              <w:top w:val="nil"/>
              <w:left w:val="nil"/>
              <w:bottom w:val="nil"/>
              <w:right w:val="nil"/>
            </w:tcBorders>
            <w:shd w:val="clear" w:color="auto" w:fill="auto"/>
            <w:noWrap/>
            <w:vAlign w:val="center"/>
          </w:tcPr>
          <w:p w14:paraId="1A19E45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0.81</w:t>
            </w:r>
          </w:p>
        </w:tc>
        <w:tc>
          <w:tcPr>
            <w:tcW w:w="413" w:type="pct"/>
            <w:tcBorders>
              <w:top w:val="nil"/>
              <w:left w:val="nil"/>
              <w:bottom w:val="nil"/>
              <w:right w:val="nil"/>
            </w:tcBorders>
            <w:shd w:val="clear" w:color="auto" w:fill="auto"/>
            <w:noWrap/>
            <w:vAlign w:val="center"/>
          </w:tcPr>
          <w:p w14:paraId="6E5A56D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nil"/>
              <w:right w:val="nil"/>
            </w:tcBorders>
            <w:shd w:val="clear" w:color="auto" w:fill="auto"/>
            <w:noWrap/>
            <w:vAlign w:val="center"/>
          </w:tcPr>
          <w:p w14:paraId="1AC16F0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276" w:type="pct"/>
            <w:tcBorders>
              <w:top w:val="nil"/>
              <w:left w:val="nil"/>
              <w:bottom w:val="nil"/>
              <w:right w:val="nil"/>
            </w:tcBorders>
            <w:shd w:val="clear" w:color="auto" w:fill="auto"/>
            <w:noWrap/>
            <w:vAlign w:val="center"/>
          </w:tcPr>
          <w:p w14:paraId="09CC8CE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1.33</w:t>
            </w:r>
          </w:p>
        </w:tc>
        <w:tc>
          <w:tcPr>
            <w:tcW w:w="276" w:type="pct"/>
            <w:tcBorders>
              <w:top w:val="nil"/>
              <w:left w:val="nil"/>
              <w:bottom w:val="nil"/>
              <w:right w:val="nil"/>
            </w:tcBorders>
            <w:shd w:val="clear" w:color="auto" w:fill="auto"/>
            <w:noWrap/>
            <w:vAlign w:val="center"/>
          </w:tcPr>
          <w:p w14:paraId="07461F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0.80</w:t>
            </w:r>
          </w:p>
        </w:tc>
        <w:tc>
          <w:tcPr>
            <w:tcW w:w="413" w:type="pct"/>
            <w:tcBorders>
              <w:top w:val="nil"/>
              <w:left w:val="nil"/>
              <w:bottom w:val="nil"/>
              <w:right w:val="nil"/>
            </w:tcBorders>
            <w:shd w:val="clear" w:color="auto" w:fill="auto"/>
            <w:noWrap/>
            <w:vAlign w:val="center"/>
          </w:tcPr>
          <w:p w14:paraId="2845C48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nil"/>
              <w:right w:val="nil"/>
            </w:tcBorders>
            <w:shd w:val="clear" w:color="auto" w:fill="auto"/>
            <w:noWrap/>
            <w:vAlign w:val="center"/>
          </w:tcPr>
          <w:p w14:paraId="1790B7C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276" w:type="pct"/>
            <w:tcBorders>
              <w:top w:val="nil"/>
              <w:left w:val="nil"/>
              <w:bottom w:val="nil"/>
              <w:right w:val="nil"/>
            </w:tcBorders>
            <w:shd w:val="clear" w:color="auto" w:fill="auto"/>
            <w:noWrap/>
            <w:vAlign w:val="center"/>
          </w:tcPr>
          <w:p w14:paraId="25E5F24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1.59</w:t>
            </w:r>
          </w:p>
        </w:tc>
        <w:tc>
          <w:tcPr>
            <w:tcW w:w="276" w:type="pct"/>
            <w:tcBorders>
              <w:top w:val="nil"/>
              <w:left w:val="nil"/>
              <w:bottom w:val="nil"/>
              <w:right w:val="nil"/>
            </w:tcBorders>
            <w:shd w:val="clear" w:color="auto" w:fill="auto"/>
            <w:noWrap/>
            <w:vAlign w:val="center"/>
          </w:tcPr>
          <w:p w14:paraId="018C6A1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0.80</w:t>
            </w:r>
          </w:p>
        </w:tc>
        <w:tc>
          <w:tcPr>
            <w:tcW w:w="413" w:type="pct"/>
            <w:tcBorders>
              <w:top w:val="nil"/>
              <w:left w:val="nil"/>
              <w:bottom w:val="nil"/>
              <w:right w:val="nil"/>
            </w:tcBorders>
            <w:shd w:val="clear" w:color="auto" w:fill="auto"/>
            <w:noWrap/>
            <w:vAlign w:val="center"/>
          </w:tcPr>
          <w:p w14:paraId="02CF5F4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nil"/>
              <w:right w:val="nil"/>
            </w:tcBorders>
            <w:shd w:val="clear" w:color="auto" w:fill="auto"/>
            <w:noWrap/>
            <w:vAlign w:val="center"/>
          </w:tcPr>
          <w:p w14:paraId="68862B7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r>
      <w:tr w14:paraId="7BF8D2F9">
        <w:tblPrEx>
          <w:tblCellMar>
            <w:top w:w="0" w:type="dxa"/>
            <w:left w:w="108" w:type="dxa"/>
            <w:bottom w:w="0" w:type="dxa"/>
            <w:right w:w="108" w:type="dxa"/>
          </w:tblCellMar>
        </w:tblPrEx>
        <w:trPr>
          <w:trHeight w:val="288" w:hRule="atLeast"/>
          <w:jc w:val="center"/>
        </w:trPr>
        <w:tc>
          <w:tcPr>
            <w:tcW w:w="534" w:type="pct"/>
            <w:tcBorders>
              <w:top w:val="nil"/>
              <w:left w:val="nil"/>
              <w:bottom w:val="single" w:color="000000" w:sz="4" w:space="0"/>
              <w:right w:val="nil"/>
            </w:tcBorders>
            <w:shd w:val="clear" w:color="auto" w:fill="auto"/>
            <w:noWrap/>
            <w:vAlign w:val="center"/>
          </w:tcPr>
          <w:p w14:paraId="335C005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Disability effect</w:t>
            </w:r>
          </w:p>
        </w:tc>
        <w:tc>
          <w:tcPr>
            <w:tcW w:w="276" w:type="pct"/>
            <w:tcBorders>
              <w:top w:val="nil"/>
              <w:left w:val="nil"/>
              <w:bottom w:val="single" w:color="000000" w:sz="4" w:space="0"/>
              <w:right w:val="nil"/>
            </w:tcBorders>
            <w:shd w:val="clear" w:color="auto" w:fill="auto"/>
            <w:noWrap/>
            <w:vAlign w:val="center"/>
          </w:tcPr>
          <w:p w14:paraId="6B84F3D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0.00</w:t>
            </w:r>
          </w:p>
        </w:tc>
        <w:tc>
          <w:tcPr>
            <w:tcW w:w="276" w:type="pct"/>
            <w:tcBorders>
              <w:top w:val="nil"/>
              <w:left w:val="nil"/>
              <w:bottom w:val="single" w:color="000000" w:sz="4" w:space="0"/>
              <w:right w:val="nil"/>
            </w:tcBorders>
            <w:shd w:val="clear" w:color="auto" w:fill="auto"/>
            <w:noWrap/>
            <w:vAlign w:val="center"/>
          </w:tcPr>
          <w:p w14:paraId="668ABBA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0.54</w:t>
            </w:r>
          </w:p>
        </w:tc>
        <w:tc>
          <w:tcPr>
            <w:tcW w:w="413" w:type="pct"/>
            <w:tcBorders>
              <w:top w:val="nil"/>
              <w:left w:val="nil"/>
              <w:bottom w:val="single" w:color="000000" w:sz="4" w:space="0"/>
              <w:right w:val="nil"/>
            </w:tcBorders>
            <w:shd w:val="clear" w:color="auto" w:fill="auto"/>
            <w:noWrap/>
            <w:vAlign w:val="center"/>
          </w:tcPr>
          <w:p w14:paraId="734E7D0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single" w:color="000000" w:sz="4" w:space="0"/>
              <w:right w:val="nil"/>
            </w:tcBorders>
            <w:shd w:val="clear" w:color="auto" w:fill="auto"/>
            <w:noWrap/>
            <w:vAlign w:val="center"/>
          </w:tcPr>
          <w:p w14:paraId="251FD46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276" w:type="pct"/>
            <w:tcBorders>
              <w:top w:val="nil"/>
              <w:left w:val="nil"/>
              <w:bottom w:val="single" w:color="000000" w:sz="4" w:space="0"/>
              <w:right w:val="nil"/>
            </w:tcBorders>
            <w:shd w:val="clear" w:color="auto" w:fill="auto"/>
            <w:noWrap/>
            <w:vAlign w:val="center"/>
          </w:tcPr>
          <w:p w14:paraId="51236ED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0.00</w:t>
            </w:r>
          </w:p>
        </w:tc>
        <w:tc>
          <w:tcPr>
            <w:tcW w:w="276" w:type="pct"/>
            <w:tcBorders>
              <w:top w:val="nil"/>
              <w:left w:val="nil"/>
              <w:bottom w:val="single" w:color="000000" w:sz="4" w:space="0"/>
              <w:right w:val="nil"/>
            </w:tcBorders>
            <w:shd w:val="clear" w:color="auto" w:fill="auto"/>
            <w:noWrap/>
            <w:vAlign w:val="center"/>
          </w:tcPr>
          <w:p w14:paraId="57612E7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1.04</w:t>
            </w:r>
          </w:p>
        </w:tc>
        <w:tc>
          <w:tcPr>
            <w:tcW w:w="413" w:type="pct"/>
            <w:tcBorders>
              <w:top w:val="nil"/>
              <w:left w:val="nil"/>
              <w:bottom w:val="single" w:color="000000" w:sz="4" w:space="0"/>
              <w:right w:val="nil"/>
            </w:tcBorders>
            <w:shd w:val="clear" w:color="auto" w:fill="auto"/>
            <w:noWrap/>
            <w:vAlign w:val="center"/>
          </w:tcPr>
          <w:p w14:paraId="4641443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single" w:color="000000" w:sz="4" w:space="0"/>
              <w:right w:val="nil"/>
            </w:tcBorders>
            <w:shd w:val="clear" w:color="auto" w:fill="auto"/>
            <w:noWrap/>
            <w:vAlign w:val="center"/>
          </w:tcPr>
          <w:p w14:paraId="50E2741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276" w:type="pct"/>
            <w:tcBorders>
              <w:top w:val="nil"/>
              <w:left w:val="nil"/>
              <w:bottom w:val="single" w:color="000000" w:sz="4" w:space="0"/>
              <w:right w:val="nil"/>
            </w:tcBorders>
            <w:shd w:val="clear" w:color="auto" w:fill="auto"/>
            <w:noWrap/>
            <w:vAlign w:val="center"/>
          </w:tcPr>
          <w:p w14:paraId="1A8C006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0.00</w:t>
            </w:r>
          </w:p>
        </w:tc>
        <w:tc>
          <w:tcPr>
            <w:tcW w:w="276" w:type="pct"/>
            <w:tcBorders>
              <w:top w:val="nil"/>
              <w:left w:val="nil"/>
              <w:bottom w:val="single" w:color="000000" w:sz="4" w:space="0"/>
              <w:right w:val="nil"/>
            </w:tcBorders>
            <w:shd w:val="clear" w:color="auto" w:fill="auto"/>
            <w:noWrap/>
            <w:vAlign w:val="center"/>
          </w:tcPr>
          <w:p w14:paraId="07F840C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-0.08</w:t>
            </w:r>
          </w:p>
        </w:tc>
        <w:tc>
          <w:tcPr>
            <w:tcW w:w="413" w:type="pct"/>
            <w:tcBorders>
              <w:top w:val="nil"/>
              <w:left w:val="nil"/>
              <w:bottom w:val="single" w:color="000000" w:sz="4" w:space="0"/>
              <w:right w:val="nil"/>
            </w:tcBorders>
            <w:shd w:val="clear" w:color="auto" w:fill="auto"/>
            <w:noWrap/>
            <w:vAlign w:val="center"/>
          </w:tcPr>
          <w:p w14:paraId="59DA694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c>
          <w:tcPr>
            <w:tcW w:w="524" w:type="pct"/>
            <w:tcBorders>
              <w:top w:val="nil"/>
              <w:left w:val="nil"/>
              <w:bottom w:val="single" w:color="000000" w:sz="4" w:space="0"/>
              <w:right w:val="nil"/>
            </w:tcBorders>
            <w:shd w:val="clear" w:color="auto" w:fill="auto"/>
            <w:noWrap/>
            <w:vAlign w:val="center"/>
          </w:tcPr>
          <w:p w14:paraId="2B050E0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hint="eastAsia" w:ascii="Times New Roman Uni" w:hAnsi="Times New Roman Uni" w:eastAsia="Times New Roman Uni" w:cs="Times New Roman Uni"/>
                <w:sz w:val="16"/>
                <w:szCs w:val="16"/>
              </w:rPr>
              <w:t>-</w:t>
            </w:r>
          </w:p>
        </w:tc>
      </w:tr>
    </w:tbl>
    <w:p w14:paraId="13C29AE3">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LE</w:t>
      </w:r>
      <w:r>
        <w:rPr>
          <w:rFonts w:hint="eastAsia" w:ascii="Times New Roman Uni" w:hAnsi="Times New Roman Uni" w:eastAsia="Times New Roman Uni" w:cs="Times New Roman Uni"/>
          <w:sz w:val="20"/>
          <w:szCs w:val="20"/>
          <w:vertAlign w:val="subscript"/>
        </w:rPr>
        <w:t>60</w:t>
      </w:r>
      <w:r>
        <w:rPr>
          <w:rFonts w:hint="eastAsia" w:ascii="Times New Roman Uni" w:hAnsi="Times New Roman Uni" w:eastAsia="Times New Roman Uni" w:cs="Times New Roman Uni"/>
          <w:sz w:val="20"/>
          <w:szCs w:val="20"/>
        </w:rPr>
        <w:t>: Life expectancy at 60; HLE</w:t>
      </w:r>
      <w:r>
        <w:rPr>
          <w:rFonts w:hint="eastAsia" w:ascii="Times New Roman Uni" w:hAnsi="Times New Roman Uni" w:eastAsia="Times New Roman Uni" w:cs="Times New Roman Uni"/>
          <w:sz w:val="20"/>
          <w:szCs w:val="20"/>
          <w:vertAlign w:val="subscript"/>
        </w:rPr>
        <w:t>60</w:t>
      </w:r>
      <w:r>
        <w:rPr>
          <w:rFonts w:hint="eastAsia" w:ascii="Times New Roman Uni" w:hAnsi="Times New Roman Uni" w:eastAsia="Times New Roman Uni" w:cs="Times New Roman Uni"/>
          <w:sz w:val="20"/>
          <w:szCs w:val="20"/>
        </w:rPr>
        <w:t>: Healthy life expectancy at 60.</w:t>
      </w:r>
    </w:p>
    <w:p w14:paraId="2BBCB6D4">
      <w:pPr>
        <w:adjustRightInd w:val="0"/>
        <w:snapToGrid w:val="0"/>
        <w:rPr>
          <w:rFonts w:hint="eastAsia" w:ascii="Times New Roman Uni" w:hAnsi="Times New Roman Uni" w:eastAsia="Times New Roman Uni" w:cs="Times New Roman Uni"/>
          <w:b/>
          <w:bCs/>
          <w:sz w:val="20"/>
          <w:szCs w:val="20"/>
        </w:rPr>
        <w:sectPr>
          <w:pgSz w:w="16838" w:h="11906" w:orient="landscape"/>
          <w:pgMar w:top="1797" w:right="1440" w:bottom="1797" w:left="1440" w:header="851" w:footer="992" w:gutter="0"/>
          <w:cols w:space="425" w:num="1"/>
          <w:docGrid w:type="lines" w:linePitch="312" w:charSpace="0"/>
        </w:sectPr>
      </w:pPr>
    </w:p>
    <w:p w14:paraId="45F437A0">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Table S8. Disease contributions to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in terms of total effects, mortality effects</w:t>
      </w:r>
      <w:r>
        <w:rPr>
          <w:rFonts w:ascii="Times New Roman Uni" w:hAnsi="Times New Roman Uni" w:eastAsia="Times New Roman Uni" w:cs="Times New Roman Uni"/>
          <w:b/>
          <w:bCs/>
          <w:sz w:val="20"/>
          <w:szCs w:val="20"/>
        </w:rPr>
        <w:t>,</w:t>
      </w:r>
      <w:r>
        <w:rPr>
          <w:rFonts w:hint="eastAsia" w:ascii="Times New Roman Uni" w:hAnsi="Times New Roman Uni" w:eastAsia="Times New Roman Uni" w:cs="Times New Roman Uni"/>
          <w:b/>
          <w:bCs/>
          <w:sz w:val="20"/>
          <w:szCs w:val="20"/>
        </w:rPr>
        <w:t xml:space="preserve"> and disability effects, stratified by sex, with mortality data derived from the GBD2021 project.</w:t>
      </w:r>
    </w:p>
    <w:tbl>
      <w:tblPr>
        <w:tblStyle w:val="5"/>
        <w:tblW w:w="5000" w:type="pct"/>
        <w:jc w:val="center"/>
        <w:tblLayout w:type="autofit"/>
        <w:tblCellMar>
          <w:top w:w="0" w:type="dxa"/>
          <w:left w:w="108" w:type="dxa"/>
          <w:bottom w:w="0" w:type="dxa"/>
          <w:right w:w="108" w:type="dxa"/>
        </w:tblCellMar>
      </w:tblPr>
      <w:tblGrid>
        <w:gridCol w:w="798"/>
        <w:gridCol w:w="2166"/>
        <w:gridCol w:w="1837"/>
        <w:gridCol w:w="1948"/>
        <w:gridCol w:w="1779"/>
      </w:tblGrid>
      <w:tr w14:paraId="02338191">
        <w:tblPrEx>
          <w:tblCellMar>
            <w:top w:w="0" w:type="dxa"/>
            <w:left w:w="108" w:type="dxa"/>
            <w:bottom w:w="0" w:type="dxa"/>
            <w:right w:w="108" w:type="dxa"/>
          </w:tblCellMar>
        </w:tblPrEx>
        <w:trPr>
          <w:trHeight w:val="288" w:hRule="atLeast"/>
          <w:jc w:val="center"/>
        </w:trPr>
        <w:tc>
          <w:tcPr>
            <w:tcW w:w="468" w:type="pct"/>
            <w:tcBorders>
              <w:top w:val="single" w:color="000000" w:sz="4" w:space="0"/>
              <w:left w:val="nil"/>
              <w:bottom w:val="single" w:color="000000" w:sz="4" w:space="0"/>
              <w:right w:val="nil"/>
            </w:tcBorders>
            <w:shd w:val="clear" w:color="auto" w:fill="auto"/>
            <w:noWrap/>
            <w:vAlign w:val="center"/>
          </w:tcPr>
          <w:p w14:paraId="4506E179">
            <w:pPr>
              <w:widowControl/>
              <w:adjustRightInd w:val="0"/>
              <w:snapToGrid w:val="0"/>
              <w:jc w:val="left"/>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Sex</w:t>
            </w:r>
          </w:p>
        </w:tc>
        <w:tc>
          <w:tcPr>
            <w:tcW w:w="1270" w:type="pct"/>
            <w:tcBorders>
              <w:top w:val="single" w:color="000000" w:sz="4" w:space="0"/>
              <w:left w:val="nil"/>
              <w:bottom w:val="single" w:color="000000" w:sz="4" w:space="0"/>
              <w:right w:val="nil"/>
            </w:tcBorders>
            <w:shd w:val="clear" w:color="auto" w:fill="auto"/>
            <w:noWrap/>
            <w:vAlign w:val="center"/>
          </w:tcPr>
          <w:p w14:paraId="3404AB76">
            <w:pPr>
              <w:widowControl/>
              <w:adjustRightInd w:val="0"/>
              <w:snapToGrid w:val="0"/>
              <w:jc w:val="left"/>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Disease</w:t>
            </w:r>
          </w:p>
        </w:tc>
        <w:tc>
          <w:tcPr>
            <w:tcW w:w="1077" w:type="pct"/>
            <w:tcBorders>
              <w:top w:val="single" w:color="000000" w:sz="4" w:space="0"/>
              <w:left w:val="nil"/>
              <w:bottom w:val="single" w:color="000000" w:sz="4" w:space="0"/>
              <w:right w:val="nil"/>
            </w:tcBorders>
            <w:shd w:val="clear" w:color="auto" w:fill="auto"/>
            <w:noWrap/>
            <w:vAlign w:val="center"/>
          </w:tcPr>
          <w:p w14:paraId="323292CD">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Mortality effect</w:t>
            </w:r>
          </w:p>
        </w:tc>
        <w:tc>
          <w:tcPr>
            <w:tcW w:w="1142" w:type="pct"/>
            <w:tcBorders>
              <w:top w:val="single" w:color="000000" w:sz="4" w:space="0"/>
              <w:left w:val="nil"/>
              <w:bottom w:val="single" w:color="000000" w:sz="4" w:space="0"/>
              <w:right w:val="nil"/>
            </w:tcBorders>
            <w:shd w:val="clear" w:color="auto" w:fill="auto"/>
            <w:noWrap/>
            <w:vAlign w:val="center"/>
          </w:tcPr>
          <w:p w14:paraId="5936A082">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Disability effect</w:t>
            </w:r>
          </w:p>
        </w:tc>
        <w:tc>
          <w:tcPr>
            <w:tcW w:w="1043" w:type="pct"/>
            <w:tcBorders>
              <w:top w:val="single" w:color="000000" w:sz="4" w:space="0"/>
              <w:left w:val="nil"/>
              <w:bottom w:val="single" w:color="000000" w:sz="4" w:space="0"/>
              <w:right w:val="nil"/>
            </w:tcBorders>
            <w:shd w:val="clear" w:color="auto" w:fill="auto"/>
            <w:noWrap/>
            <w:vAlign w:val="center"/>
          </w:tcPr>
          <w:p w14:paraId="1FB8737F">
            <w:pPr>
              <w:widowControl/>
              <w:adjustRightInd w:val="0"/>
              <w:snapToGrid w:val="0"/>
              <w:jc w:val="center"/>
              <w:rPr>
                <w:rFonts w:hint="eastAsia" w:ascii="Times New Roman Uni" w:hAnsi="Times New Roman Uni" w:eastAsia="Times New Roman Uni" w:cs="Times New Roman Uni"/>
                <w:b/>
                <w:bCs/>
                <w:color w:val="000000"/>
                <w:kern w:val="0"/>
                <w:sz w:val="16"/>
                <w:szCs w:val="16"/>
                <w14:ligatures w14:val="none"/>
              </w:rPr>
            </w:pPr>
            <w:r>
              <w:rPr>
                <w:rFonts w:ascii="Times New Roman Uni" w:hAnsi="Times New Roman Uni" w:eastAsia="Times New Roman Uni" w:cs="Times New Roman Uni"/>
                <w:b/>
                <w:bCs/>
                <w:color w:val="000000"/>
                <w:kern w:val="0"/>
                <w:sz w:val="16"/>
                <w:szCs w:val="16"/>
                <w14:ligatures w14:val="none"/>
              </w:rPr>
              <w:t>Total effect</w:t>
            </w:r>
          </w:p>
        </w:tc>
      </w:tr>
      <w:tr w14:paraId="2B5098AF">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0CFE548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13FD38A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All</w:t>
            </w:r>
          </w:p>
        </w:tc>
        <w:tc>
          <w:tcPr>
            <w:tcW w:w="1077" w:type="pct"/>
            <w:tcBorders>
              <w:top w:val="nil"/>
              <w:left w:val="nil"/>
              <w:bottom w:val="nil"/>
              <w:right w:val="nil"/>
            </w:tcBorders>
            <w:shd w:val="clear" w:color="auto" w:fill="auto"/>
            <w:noWrap/>
            <w:vAlign w:val="center"/>
          </w:tcPr>
          <w:p w14:paraId="747424D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0.81 </w:t>
            </w:r>
          </w:p>
        </w:tc>
        <w:tc>
          <w:tcPr>
            <w:tcW w:w="1142" w:type="pct"/>
            <w:tcBorders>
              <w:top w:val="nil"/>
              <w:left w:val="nil"/>
              <w:bottom w:val="nil"/>
              <w:right w:val="nil"/>
            </w:tcBorders>
            <w:shd w:val="clear" w:color="auto" w:fill="auto"/>
            <w:noWrap/>
            <w:vAlign w:val="center"/>
          </w:tcPr>
          <w:p w14:paraId="26B571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0.54 </w:t>
            </w:r>
          </w:p>
        </w:tc>
        <w:tc>
          <w:tcPr>
            <w:tcW w:w="1043" w:type="pct"/>
            <w:tcBorders>
              <w:top w:val="nil"/>
              <w:left w:val="nil"/>
              <w:bottom w:val="nil"/>
              <w:right w:val="nil"/>
            </w:tcBorders>
            <w:shd w:val="clear" w:color="auto" w:fill="auto"/>
            <w:noWrap/>
            <w:vAlign w:val="center"/>
          </w:tcPr>
          <w:p w14:paraId="19BE0EF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1.35 </w:t>
            </w:r>
          </w:p>
        </w:tc>
      </w:tr>
      <w:tr w14:paraId="5E28F625">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4DFE369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2C80D72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1077" w:type="pct"/>
            <w:tcBorders>
              <w:top w:val="nil"/>
              <w:left w:val="nil"/>
              <w:bottom w:val="nil"/>
              <w:right w:val="nil"/>
            </w:tcBorders>
            <w:shd w:val="clear" w:color="auto" w:fill="auto"/>
            <w:noWrap/>
            <w:vAlign w:val="center"/>
          </w:tcPr>
          <w:p w14:paraId="65CA077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128E6C4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c>
          <w:tcPr>
            <w:tcW w:w="1043" w:type="pct"/>
            <w:tcBorders>
              <w:top w:val="nil"/>
              <w:left w:val="nil"/>
              <w:bottom w:val="nil"/>
              <w:right w:val="nil"/>
            </w:tcBorders>
            <w:shd w:val="clear" w:color="auto" w:fill="auto"/>
            <w:noWrap/>
            <w:vAlign w:val="center"/>
          </w:tcPr>
          <w:p w14:paraId="7CDDA5A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r>
      <w:tr w14:paraId="1232BF90">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FE1CA7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34212A5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1077" w:type="pct"/>
            <w:tcBorders>
              <w:top w:val="nil"/>
              <w:left w:val="nil"/>
              <w:bottom w:val="nil"/>
              <w:right w:val="nil"/>
            </w:tcBorders>
            <w:shd w:val="clear" w:color="auto" w:fill="auto"/>
            <w:noWrap/>
            <w:vAlign w:val="center"/>
          </w:tcPr>
          <w:p w14:paraId="776165A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0.21 </w:t>
            </w:r>
          </w:p>
        </w:tc>
        <w:tc>
          <w:tcPr>
            <w:tcW w:w="1142" w:type="pct"/>
            <w:tcBorders>
              <w:top w:val="nil"/>
              <w:left w:val="nil"/>
              <w:bottom w:val="nil"/>
              <w:right w:val="nil"/>
            </w:tcBorders>
            <w:shd w:val="clear" w:color="auto" w:fill="auto"/>
            <w:noWrap/>
            <w:vAlign w:val="center"/>
          </w:tcPr>
          <w:p w14:paraId="6E84A32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 </w:t>
            </w:r>
          </w:p>
        </w:tc>
        <w:tc>
          <w:tcPr>
            <w:tcW w:w="1043" w:type="pct"/>
            <w:tcBorders>
              <w:top w:val="nil"/>
              <w:left w:val="nil"/>
              <w:bottom w:val="nil"/>
              <w:right w:val="nil"/>
            </w:tcBorders>
            <w:shd w:val="clear" w:color="auto" w:fill="auto"/>
            <w:noWrap/>
            <w:vAlign w:val="center"/>
          </w:tcPr>
          <w:p w14:paraId="7174356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 </w:t>
            </w:r>
          </w:p>
        </w:tc>
      </w:tr>
      <w:tr w14:paraId="1649E933">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FEBC1D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5279313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1077" w:type="pct"/>
            <w:tcBorders>
              <w:top w:val="nil"/>
              <w:left w:val="nil"/>
              <w:bottom w:val="nil"/>
              <w:right w:val="nil"/>
            </w:tcBorders>
            <w:shd w:val="clear" w:color="auto" w:fill="auto"/>
            <w:noWrap/>
            <w:vAlign w:val="center"/>
          </w:tcPr>
          <w:p w14:paraId="0E622DC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6783DFF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-0.14 </w:t>
            </w:r>
          </w:p>
        </w:tc>
        <w:tc>
          <w:tcPr>
            <w:tcW w:w="1043" w:type="pct"/>
            <w:tcBorders>
              <w:top w:val="nil"/>
              <w:left w:val="nil"/>
              <w:bottom w:val="nil"/>
              <w:right w:val="nil"/>
            </w:tcBorders>
            <w:shd w:val="clear" w:color="auto" w:fill="auto"/>
            <w:noWrap/>
            <w:vAlign w:val="center"/>
          </w:tcPr>
          <w:p w14:paraId="4935214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r>
      <w:tr w14:paraId="7691B643">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2C84058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5FD5924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1077" w:type="pct"/>
            <w:tcBorders>
              <w:top w:val="nil"/>
              <w:left w:val="nil"/>
              <w:bottom w:val="nil"/>
              <w:right w:val="nil"/>
            </w:tcBorders>
            <w:shd w:val="clear" w:color="auto" w:fill="auto"/>
            <w:noWrap/>
            <w:vAlign w:val="center"/>
          </w:tcPr>
          <w:p w14:paraId="1F5A173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0.19 </w:t>
            </w:r>
          </w:p>
        </w:tc>
        <w:tc>
          <w:tcPr>
            <w:tcW w:w="1142" w:type="pct"/>
            <w:tcBorders>
              <w:top w:val="nil"/>
              <w:left w:val="nil"/>
              <w:bottom w:val="nil"/>
              <w:right w:val="nil"/>
            </w:tcBorders>
            <w:shd w:val="clear" w:color="auto" w:fill="auto"/>
            <w:noWrap/>
            <w:vAlign w:val="center"/>
          </w:tcPr>
          <w:p w14:paraId="5E38ABB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c>
          <w:tcPr>
            <w:tcW w:w="1043" w:type="pct"/>
            <w:tcBorders>
              <w:top w:val="nil"/>
              <w:left w:val="nil"/>
              <w:bottom w:val="nil"/>
              <w:right w:val="nil"/>
            </w:tcBorders>
            <w:shd w:val="clear" w:color="auto" w:fill="auto"/>
            <w:noWrap/>
            <w:vAlign w:val="center"/>
          </w:tcPr>
          <w:p w14:paraId="3F212B9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 </w:t>
            </w:r>
          </w:p>
        </w:tc>
      </w:tr>
      <w:tr w14:paraId="2C82F509">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4F0A1EF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52523EC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1077" w:type="pct"/>
            <w:tcBorders>
              <w:top w:val="nil"/>
              <w:left w:val="nil"/>
              <w:bottom w:val="nil"/>
              <w:right w:val="nil"/>
            </w:tcBorders>
            <w:shd w:val="clear" w:color="auto" w:fill="auto"/>
            <w:noWrap/>
            <w:vAlign w:val="center"/>
          </w:tcPr>
          <w:p w14:paraId="383FEEE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07BBEE4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43" w:type="pct"/>
            <w:tcBorders>
              <w:top w:val="nil"/>
              <w:left w:val="nil"/>
              <w:bottom w:val="nil"/>
              <w:right w:val="nil"/>
            </w:tcBorders>
            <w:shd w:val="clear" w:color="auto" w:fill="auto"/>
            <w:noWrap/>
            <w:vAlign w:val="center"/>
          </w:tcPr>
          <w:p w14:paraId="4FAFF62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r>
      <w:tr w14:paraId="557D00D6">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6FF1CF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7406AFC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1077" w:type="pct"/>
            <w:tcBorders>
              <w:top w:val="nil"/>
              <w:left w:val="nil"/>
              <w:bottom w:val="nil"/>
              <w:right w:val="nil"/>
            </w:tcBorders>
            <w:shd w:val="clear" w:color="auto" w:fill="auto"/>
            <w:noWrap/>
            <w:vAlign w:val="center"/>
          </w:tcPr>
          <w:p w14:paraId="3F9352A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142" w:type="pct"/>
            <w:tcBorders>
              <w:top w:val="nil"/>
              <w:left w:val="nil"/>
              <w:bottom w:val="nil"/>
              <w:right w:val="nil"/>
            </w:tcBorders>
            <w:shd w:val="clear" w:color="auto" w:fill="auto"/>
            <w:noWrap/>
            <w:vAlign w:val="center"/>
          </w:tcPr>
          <w:p w14:paraId="11D6517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43" w:type="pct"/>
            <w:tcBorders>
              <w:top w:val="nil"/>
              <w:left w:val="nil"/>
              <w:bottom w:val="nil"/>
              <w:right w:val="nil"/>
            </w:tcBorders>
            <w:shd w:val="clear" w:color="auto" w:fill="auto"/>
            <w:noWrap/>
            <w:vAlign w:val="center"/>
          </w:tcPr>
          <w:p w14:paraId="6601288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3C04283C">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795EF4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0E085E7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 diseases</w:t>
            </w:r>
          </w:p>
        </w:tc>
        <w:tc>
          <w:tcPr>
            <w:tcW w:w="1077" w:type="pct"/>
            <w:tcBorders>
              <w:top w:val="nil"/>
              <w:left w:val="nil"/>
              <w:bottom w:val="nil"/>
              <w:right w:val="nil"/>
            </w:tcBorders>
            <w:shd w:val="clear" w:color="auto" w:fill="auto"/>
            <w:noWrap/>
            <w:vAlign w:val="center"/>
          </w:tcPr>
          <w:p w14:paraId="721CCA8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5591977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c>
          <w:tcPr>
            <w:tcW w:w="1043" w:type="pct"/>
            <w:tcBorders>
              <w:top w:val="nil"/>
              <w:left w:val="nil"/>
              <w:bottom w:val="nil"/>
              <w:right w:val="nil"/>
            </w:tcBorders>
            <w:shd w:val="clear" w:color="auto" w:fill="auto"/>
            <w:noWrap/>
            <w:vAlign w:val="center"/>
          </w:tcPr>
          <w:p w14:paraId="4D6BCF7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-0.08 </w:t>
            </w:r>
          </w:p>
        </w:tc>
      </w:tr>
      <w:tr w14:paraId="06FB1C6F">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06884B4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35BBE51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1077" w:type="pct"/>
            <w:tcBorders>
              <w:top w:val="nil"/>
              <w:left w:val="nil"/>
              <w:bottom w:val="nil"/>
              <w:right w:val="nil"/>
            </w:tcBorders>
            <w:shd w:val="clear" w:color="auto" w:fill="auto"/>
            <w:noWrap/>
            <w:vAlign w:val="center"/>
          </w:tcPr>
          <w:p w14:paraId="044F789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77D23AA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043" w:type="pct"/>
            <w:tcBorders>
              <w:top w:val="nil"/>
              <w:left w:val="nil"/>
              <w:bottom w:val="nil"/>
              <w:right w:val="nil"/>
            </w:tcBorders>
            <w:shd w:val="clear" w:color="auto" w:fill="auto"/>
            <w:noWrap/>
            <w:vAlign w:val="center"/>
          </w:tcPr>
          <w:p w14:paraId="5720236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4B4FE8C4">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6A7E850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12C2019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1077" w:type="pct"/>
            <w:tcBorders>
              <w:top w:val="nil"/>
              <w:left w:val="nil"/>
              <w:bottom w:val="nil"/>
              <w:right w:val="nil"/>
            </w:tcBorders>
            <w:shd w:val="clear" w:color="auto" w:fill="auto"/>
            <w:noWrap/>
            <w:vAlign w:val="center"/>
          </w:tcPr>
          <w:p w14:paraId="37C3992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0.36 </w:t>
            </w:r>
          </w:p>
        </w:tc>
        <w:tc>
          <w:tcPr>
            <w:tcW w:w="1142" w:type="pct"/>
            <w:tcBorders>
              <w:top w:val="nil"/>
              <w:left w:val="nil"/>
              <w:bottom w:val="nil"/>
              <w:right w:val="nil"/>
            </w:tcBorders>
            <w:shd w:val="clear" w:color="auto" w:fill="auto"/>
            <w:noWrap/>
            <w:vAlign w:val="center"/>
          </w:tcPr>
          <w:p w14:paraId="65D6655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c>
          <w:tcPr>
            <w:tcW w:w="1043" w:type="pct"/>
            <w:tcBorders>
              <w:top w:val="nil"/>
              <w:left w:val="nil"/>
              <w:bottom w:val="nil"/>
              <w:right w:val="nil"/>
            </w:tcBorders>
            <w:shd w:val="clear" w:color="auto" w:fill="auto"/>
            <w:noWrap/>
            <w:vAlign w:val="center"/>
          </w:tcPr>
          <w:p w14:paraId="6CF9EEE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0.46 </w:t>
            </w:r>
          </w:p>
        </w:tc>
      </w:tr>
      <w:tr w14:paraId="1DB7126C">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53A18BF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778401C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1077" w:type="pct"/>
            <w:tcBorders>
              <w:top w:val="nil"/>
              <w:left w:val="nil"/>
              <w:bottom w:val="nil"/>
              <w:right w:val="nil"/>
            </w:tcBorders>
            <w:shd w:val="clear" w:color="auto" w:fill="auto"/>
            <w:noWrap/>
            <w:vAlign w:val="center"/>
          </w:tcPr>
          <w:p w14:paraId="1E45618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142" w:type="pct"/>
            <w:tcBorders>
              <w:top w:val="nil"/>
              <w:left w:val="nil"/>
              <w:bottom w:val="nil"/>
              <w:right w:val="nil"/>
            </w:tcBorders>
            <w:shd w:val="clear" w:color="auto" w:fill="auto"/>
            <w:noWrap/>
            <w:vAlign w:val="center"/>
          </w:tcPr>
          <w:p w14:paraId="66BC167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c>
          <w:tcPr>
            <w:tcW w:w="1043" w:type="pct"/>
            <w:tcBorders>
              <w:top w:val="nil"/>
              <w:left w:val="nil"/>
              <w:bottom w:val="nil"/>
              <w:right w:val="nil"/>
            </w:tcBorders>
            <w:shd w:val="clear" w:color="auto" w:fill="auto"/>
            <w:noWrap/>
            <w:vAlign w:val="center"/>
          </w:tcPr>
          <w:p w14:paraId="58B7C96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 </w:t>
            </w:r>
          </w:p>
        </w:tc>
      </w:tr>
      <w:tr w14:paraId="24B56110">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34A791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Both</w:t>
            </w:r>
          </w:p>
        </w:tc>
        <w:tc>
          <w:tcPr>
            <w:tcW w:w="1270" w:type="pct"/>
            <w:tcBorders>
              <w:top w:val="nil"/>
              <w:left w:val="nil"/>
              <w:bottom w:val="nil"/>
              <w:right w:val="nil"/>
            </w:tcBorders>
            <w:shd w:val="clear" w:color="auto" w:fill="auto"/>
            <w:noWrap/>
            <w:vAlign w:val="center"/>
          </w:tcPr>
          <w:p w14:paraId="2B139E7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1077" w:type="pct"/>
            <w:tcBorders>
              <w:top w:val="nil"/>
              <w:left w:val="nil"/>
              <w:bottom w:val="nil"/>
              <w:right w:val="nil"/>
            </w:tcBorders>
            <w:shd w:val="clear" w:color="auto" w:fill="auto"/>
            <w:noWrap/>
            <w:vAlign w:val="center"/>
          </w:tcPr>
          <w:p w14:paraId="2AB285B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0.48 </w:t>
            </w:r>
          </w:p>
        </w:tc>
        <w:tc>
          <w:tcPr>
            <w:tcW w:w="1142" w:type="pct"/>
            <w:tcBorders>
              <w:top w:val="nil"/>
              <w:left w:val="nil"/>
              <w:bottom w:val="nil"/>
              <w:right w:val="nil"/>
            </w:tcBorders>
            <w:shd w:val="clear" w:color="auto" w:fill="auto"/>
            <w:noWrap/>
            <w:vAlign w:val="center"/>
          </w:tcPr>
          <w:p w14:paraId="1DC13C9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 </w:t>
            </w:r>
          </w:p>
        </w:tc>
        <w:tc>
          <w:tcPr>
            <w:tcW w:w="1043" w:type="pct"/>
            <w:tcBorders>
              <w:top w:val="nil"/>
              <w:left w:val="nil"/>
              <w:bottom w:val="nil"/>
              <w:right w:val="nil"/>
            </w:tcBorders>
            <w:shd w:val="clear" w:color="auto" w:fill="auto"/>
            <w:noWrap/>
            <w:vAlign w:val="center"/>
          </w:tcPr>
          <w:p w14:paraId="193F192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0.35 </w:t>
            </w:r>
          </w:p>
        </w:tc>
      </w:tr>
      <w:tr w14:paraId="1DDD5502">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5D595F8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48B1B6A6">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All</w:t>
            </w:r>
          </w:p>
        </w:tc>
        <w:tc>
          <w:tcPr>
            <w:tcW w:w="1077" w:type="pct"/>
            <w:tcBorders>
              <w:top w:val="nil"/>
              <w:left w:val="nil"/>
              <w:bottom w:val="nil"/>
              <w:right w:val="nil"/>
            </w:tcBorders>
            <w:shd w:val="clear" w:color="auto" w:fill="auto"/>
            <w:noWrap/>
            <w:vAlign w:val="center"/>
          </w:tcPr>
          <w:p w14:paraId="64B8CF8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0.80 </w:t>
            </w:r>
          </w:p>
        </w:tc>
        <w:tc>
          <w:tcPr>
            <w:tcW w:w="1142" w:type="pct"/>
            <w:tcBorders>
              <w:top w:val="nil"/>
              <w:left w:val="nil"/>
              <w:bottom w:val="nil"/>
              <w:right w:val="nil"/>
            </w:tcBorders>
            <w:shd w:val="clear" w:color="auto" w:fill="auto"/>
            <w:noWrap/>
            <w:vAlign w:val="center"/>
          </w:tcPr>
          <w:p w14:paraId="20FE43F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-0.08 </w:t>
            </w:r>
          </w:p>
        </w:tc>
        <w:tc>
          <w:tcPr>
            <w:tcW w:w="1043" w:type="pct"/>
            <w:tcBorders>
              <w:top w:val="nil"/>
              <w:left w:val="nil"/>
              <w:bottom w:val="nil"/>
              <w:right w:val="nil"/>
            </w:tcBorders>
            <w:shd w:val="clear" w:color="auto" w:fill="auto"/>
            <w:noWrap/>
            <w:vAlign w:val="center"/>
          </w:tcPr>
          <w:p w14:paraId="5583017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0.71 </w:t>
            </w:r>
          </w:p>
        </w:tc>
      </w:tr>
      <w:tr w14:paraId="234FFC12">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4F12E87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236D2D0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1077" w:type="pct"/>
            <w:tcBorders>
              <w:top w:val="nil"/>
              <w:left w:val="nil"/>
              <w:bottom w:val="nil"/>
              <w:right w:val="nil"/>
            </w:tcBorders>
            <w:shd w:val="clear" w:color="auto" w:fill="auto"/>
            <w:noWrap/>
            <w:vAlign w:val="center"/>
          </w:tcPr>
          <w:p w14:paraId="2E64E21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6F42A54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-0.21 </w:t>
            </w:r>
          </w:p>
        </w:tc>
        <w:tc>
          <w:tcPr>
            <w:tcW w:w="1043" w:type="pct"/>
            <w:tcBorders>
              <w:top w:val="nil"/>
              <w:left w:val="nil"/>
              <w:bottom w:val="nil"/>
              <w:right w:val="nil"/>
            </w:tcBorders>
            <w:shd w:val="clear" w:color="auto" w:fill="auto"/>
            <w:noWrap/>
            <w:vAlign w:val="center"/>
          </w:tcPr>
          <w:p w14:paraId="6ACBB0F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-0.21 </w:t>
            </w:r>
          </w:p>
        </w:tc>
      </w:tr>
      <w:tr w14:paraId="196624DD">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05E133B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2B88D74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1077" w:type="pct"/>
            <w:tcBorders>
              <w:top w:val="nil"/>
              <w:left w:val="nil"/>
              <w:bottom w:val="nil"/>
              <w:right w:val="nil"/>
            </w:tcBorders>
            <w:shd w:val="clear" w:color="auto" w:fill="auto"/>
            <w:noWrap/>
            <w:vAlign w:val="center"/>
          </w:tcPr>
          <w:p w14:paraId="3BB6BD2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c>
          <w:tcPr>
            <w:tcW w:w="1142" w:type="pct"/>
            <w:tcBorders>
              <w:top w:val="nil"/>
              <w:left w:val="nil"/>
              <w:bottom w:val="nil"/>
              <w:right w:val="nil"/>
            </w:tcBorders>
            <w:shd w:val="clear" w:color="auto" w:fill="auto"/>
            <w:noWrap/>
            <w:vAlign w:val="center"/>
          </w:tcPr>
          <w:p w14:paraId="6C83EB5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c>
          <w:tcPr>
            <w:tcW w:w="1043" w:type="pct"/>
            <w:tcBorders>
              <w:top w:val="nil"/>
              <w:left w:val="nil"/>
              <w:bottom w:val="nil"/>
              <w:right w:val="nil"/>
            </w:tcBorders>
            <w:shd w:val="clear" w:color="auto" w:fill="auto"/>
            <w:noWrap/>
            <w:vAlign w:val="center"/>
          </w:tcPr>
          <w:p w14:paraId="1BE7745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r>
      <w:tr w14:paraId="330FABB8">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7EA0F92A">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0083BA0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1077" w:type="pct"/>
            <w:tcBorders>
              <w:top w:val="nil"/>
              <w:left w:val="nil"/>
              <w:bottom w:val="nil"/>
              <w:right w:val="nil"/>
            </w:tcBorders>
            <w:shd w:val="clear" w:color="auto" w:fill="auto"/>
            <w:noWrap/>
            <w:vAlign w:val="center"/>
          </w:tcPr>
          <w:p w14:paraId="58840BB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142" w:type="pct"/>
            <w:tcBorders>
              <w:top w:val="nil"/>
              <w:left w:val="nil"/>
              <w:bottom w:val="nil"/>
              <w:right w:val="nil"/>
            </w:tcBorders>
            <w:shd w:val="clear" w:color="auto" w:fill="auto"/>
            <w:noWrap/>
            <w:vAlign w:val="center"/>
          </w:tcPr>
          <w:p w14:paraId="5CC314C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-0.18 </w:t>
            </w:r>
          </w:p>
        </w:tc>
        <w:tc>
          <w:tcPr>
            <w:tcW w:w="1043" w:type="pct"/>
            <w:tcBorders>
              <w:top w:val="nil"/>
              <w:left w:val="nil"/>
              <w:bottom w:val="nil"/>
              <w:right w:val="nil"/>
            </w:tcBorders>
            <w:shd w:val="clear" w:color="auto" w:fill="auto"/>
            <w:noWrap/>
            <w:vAlign w:val="center"/>
          </w:tcPr>
          <w:p w14:paraId="4301B1D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r>
      <w:tr w14:paraId="1AB3CCB3">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7B3B70E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3268586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1077" w:type="pct"/>
            <w:tcBorders>
              <w:top w:val="nil"/>
              <w:left w:val="nil"/>
              <w:bottom w:val="nil"/>
              <w:right w:val="nil"/>
            </w:tcBorders>
            <w:shd w:val="clear" w:color="auto" w:fill="auto"/>
            <w:noWrap/>
            <w:vAlign w:val="center"/>
          </w:tcPr>
          <w:p w14:paraId="6814C16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0.27 </w:t>
            </w:r>
          </w:p>
        </w:tc>
        <w:tc>
          <w:tcPr>
            <w:tcW w:w="1142" w:type="pct"/>
            <w:tcBorders>
              <w:top w:val="nil"/>
              <w:left w:val="nil"/>
              <w:bottom w:val="nil"/>
              <w:right w:val="nil"/>
            </w:tcBorders>
            <w:shd w:val="clear" w:color="auto" w:fill="auto"/>
            <w:noWrap/>
            <w:vAlign w:val="center"/>
          </w:tcPr>
          <w:p w14:paraId="7F4BB57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c>
          <w:tcPr>
            <w:tcW w:w="1043" w:type="pct"/>
            <w:tcBorders>
              <w:top w:val="nil"/>
              <w:left w:val="nil"/>
              <w:bottom w:val="nil"/>
              <w:right w:val="nil"/>
            </w:tcBorders>
            <w:shd w:val="clear" w:color="auto" w:fill="auto"/>
            <w:noWrap/>
            <w:vAlign w:val="center"/>
          </w:tcPr>
          <w:p w14:paraId="167ED4B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r>
      <w:tr w14:paraId="7CA84735">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7EC09C6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3E3E2B0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1077" w:type="pct"/>
            <w:tcBorders>
              <w:top w:val="nil"/>
              <w:left w:val="nil"/>
              <w:bottom w:val="nil"/>
              <w:right w:val="nil"/>
            </w:tcBorders>
            <w:shd w:val="clear" w:color="auto" w:fill="auto"/>
            <w:noWrap/>
            <w:vAlign w:val="center"/>
          </w:tcPr>
          <w:p w14:paraId="7204E01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4015AF9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-0.10 </w:t>
            </w:r>
          </w:p>
        </w:tc>
        <w:tc>
          <w:tcPr>
            <w:tcW w:w="1043" w:type="pct"/>
            <w:tcBorders>
              <w:top w:val="nil"/>
              <w:left w:val="nil"/>
              <w:bottom w:val="nil"/>
              <w:right w:val="nil"/>
            </w:tcBorders>
            <w:shd w:val="clear" w:color="auto" w:fill="auto"/>
            <w:noWrap/>
            <w:vAlign w:val="center"/>
          </w:tcPr>
          <w:p w14:paraId="1AFD260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r>
      <w:tr w14:paraId="3F4D7C24">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5EC0C1B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23D3DD3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1077" w:type="pct"/>
            <w:tcBorders>
              <w:top w:val="nil"/>
              <w:left w:val="nil"/>
              <w:bottom w:val="nil"/>
              <w:right w:val="nil"/>
            </w:tcBorders>
            <w:shd w:val="clear" w:color="auto" w:fill="auto"/>
            <w:noWrap/>
            <w:vAlign w:val="center"/>
          </w:tcPr>
          <w:p w14:paraId="11D9B9F5">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142" w:type="pct"/>
            <w:tcBorders>
              <w:top w:val="nil"/>
              <w:left w:val="nil"/>
              <w:bottom w:val="nil"/>
              <w:right w:val="nil"/>
            </w:tcBorders>
            <w:shd w:val="clear" w:color="auto" w:fill="auto"/>
            <w:noWrap/>
            <w:vAlign w:val="center"/>
          </w:tcPr>
          <w:p w14:paraId="68BFA9F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43" w:type="pct"/>
            <w:tcBorders>
              <w:top w:val="nil"/>
              <w:left w:val="nil"/>
              <w:bottom w:val="nil"/>
              <w:right w:val="nil"/>
            </w:tcBorders>
            <w:shd w:val="clear" w:color="auto" w:fill="auto"/>
            <w:noWrap/>
            <w:vAlign w:val="center"/>
          </w:tcPr>
          <w:p w14:paraId="1BE8714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r>
      <w:tr w14:paraId="26AE847A">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AA04D6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12C5C6C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 diseases</w:t>
            </w:r>
          </w:p>
        </w:tc>
        <w:tc>
          <w:tcPr>
            <w:tcW w:w="1077" w:type="pct"/>
            <w:tcBorders>
              <w:top w:val="nil"/>
              <w:left w:val="nil"/>
              <w:bottom w:val="nil"/>
              <w:right w:val="nil"/>
            </w:tcBorders>
            <w:shd w:val="clear" w:color="auto" w:fill="auto"/>
            <w:noWrap/>
            <w:vAlign w:val="center"/>
          </w:tcPr>
          <w:p w14:paraId="486784C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465DA0E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-0.12 </w:t>
            </w:r>
          </w:p>
        </w:tc>
        <w:tc>
          <w:tcPr>
            <w:tcW w:w="1043" w:type="pct"/>
            <w:tcBorders>
              <w:top w:val="nil"/>
              <w:left w:val="nil"/>
              <w:bottom w:val="nil"/>
              <w:right w:val="nil"/>
            </w:tcBorders>
            <w:shd w:val="clear" w:color="auto" w:fill="auto"/>
            <w:noWrap/>
            <w:vAlign w:val="center"/>
          </w:tcPr>
          <w:p w14:paraId="10F1C8B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r>
      <w:tr w14:paraId="6B7C23C8">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01D0E4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45BA2225">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1077" w:type="pct"/>
            <w:tcBorders>
              <w:top w:val="nil"/>
              <w:left w:val="nil"/>
              <w:bottom w:val="nil"/>
              <w:right w:val="nil"/>
            </w:tcBorders>
            <w:shd w:val="clear" w:color="auto" w:fill="auto"/>
            <w:noWrap/>
            <w:vAlign w:val="center"/>
          </w:tcPr>
          <w:p w14:paraId="10BCC98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358CCD1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43" w:type="pct"/>
            <w:tcBorders>
              <w:top w:val="nil"/>
              <w:left w:val="nil"/>
              <w:bottom w:val="nil"/>
              <w:right w:val="nil"/>
            </w:tcBorders>
            <w:shd w:val="clear" w:color="auto" w:fill="auto"/>
            <w:noWrap/>
            <w:vAlign w:val="center"/>
          </w:tcPr>
          <w:p w14:paraId="75A58F6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r>
      <w:tr w14:paraId="250C7A8A">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475B21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023E98C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1077" w:type="pct"/>
            <w:tcBorders>
              <w:top w:val="nil"/>
              <w:left w:val="nil"/>
              <w:bottom w:val="nil"/>
              <w:right w:val="nil"/>
            </w:tcBorders>
            <w:shd w:val="clear" w:color="auto" w:fill="auto"/>
            <w:noWrap/>
            <w:vAlign w:val="center"/>
          </w:tcPr>
          <w:p w14:paraId="3678553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0.40 </w:t>
            </w:r>
          </w:p>
        </w:tc>
        <w:tc>
          <w:tcPr>
            <w:tcW w:w="1142" w:type="pct"/>
            <w:tcBorders>
              <w:top w:val="nil"/>
              <w:left w:val="nil"/>
              <w:bottom w:val="nil"/>
              <w:right w:val="nil"/>
            </w:tcBorders>
            <w:shd w:val="clear" w:color="auto" w:fill="auto"/>
            <w:noWrap/>
            <w:vAlign w:val="center"/>
          </w:tcPr>
          <w:p w14:paraId="41695AE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0.07 </w:t>
            </w:r>
          </w:p>
        </w:tc>
        <w:tc>
          <w:tcPr>
            <w:tcW w:w="1043" w:type="pct"/>
            <w:tcBorders>
              <w:top w:val="nil"/>
              <w:left w:val="nil"/>
              <w:bottom w:val="nil"/>
              <w:right w:val="nil"/>
            </w:tcBorders>
            <w:shd w:val="clear" w:color="auto" w:fill="auto"/>
            <w:noWrap/>
            <w:vAlign w:val="center"/>
          </w:tcPr>
          <w:p w14:paraId="01D0099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0.47 </w:t>
            </w:r>
          </w:p>
        </w:tc>
      </w:tr>
      <w:tr w14:paraId="47AA288C">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6AC5B8B4">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3E4BC78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1077" w:type="pct"/>
            <w:tcBorders>
              <w:top w:val="nil"/>
              <w:left w:val="nil"/>
              <w:bottom w:val="nil"/>
              <w:right w:val="nil"/>
            </w:tcBorders>
            <w:shd w:val="clear" w:color="auto" w:fill="auto"/>
            <w:noWrap/>
            <w:vAlign w:val="center"/>
          </w:tcPr>
          <w:p w14:paraId="7C33574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142" w:type="pct"/>
            <w:tcBorders>
              <w:top w:val="nil"/>
              <w:left w:val="nil"/>
              <w:bottom w:val="nil"/>
              <w:right w:val="nil"/>
            </w:tcBorders>
            <w:shd w:val="clear" w:color="auto" w:fill="auto"/>
            <w:noWrap/>
            <w:vAlign w:val="center"/>
          </w:tcPr>
          <w:p w14:paraId="58A8C7B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043" w:type="pct"/>
            <w:tcBorders>
              <w:top w:val="nil"/>
              <w:left w:val="nil"/>
              <w:bottom w:val="nil"/>
              <w:right w:val="nil"/>
            </w:tcBorders>
            <w:shd w:val="clear" w:color="auto" w:fill="auto"/>
            <w:noWrap/>
            <w:vAlign w:val="center"/>
          </w:tcPr>
          <w:p w14:paraId="5E03824A">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r>
      <w:tr w14:paraId="1AEABFD6">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65E270A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Female</w:t>
            </w:r>
          </w:p>
        </w:tc>
        <w:tc>
          <w:tcPr>
            <w:tcW w:w="1270" w:type="pct"/>
            <w:tcBorders>
              <w:top w:val="nil"/>
              <w:left w:val="nil"/>
              <w:bottom w:val="nil"/>
              <w:right w:val="nil"/>
            </w:tcBorders>
            <w:shd w:val="clear" w:color="auto" w:fill="auto"/>
            <w:noWrap/>
            <w:vAlign w:val="center"/>
          </w:tcPr>
          <w:p w14:paraId="3B07AE4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1077" w:type="pct"/>
            <w:tcBorders>
              <w:top w:val="nil"/>
              <w:left w:val="nil"/>
              <w:bottom w:val="nil"/>
              <w:right w:val="nil"/>
            </w:tcBorders>
            <w:shd w:val="clear" w:color="auto" w:fill="auto"/>
            <w:noWrap/>
            <w:vAlign w:val="center"/>
          </w:tcPr>
          <w:p w14:paraId="30B6835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0.54 </w:t>
            </w:r>
          </w:p>
        </w:tc>
        <w:tc>
          <w:tcPr>
            <w:tcW w:w="1142" w:type="pct"/>
            <w:tcBorders>
              <w:top w:val="nil"/>
              <w:left w:val="nil"/>
              <w:bottom w:val="nil"/>
              <w:right w:val="nil"/>
            </w:tcBorders>
            <w:shd w:val="clear" w:color="auto" w:fill="auto"/>
            <w:noWrap/>
            <w:vAlign w:val="center"/>
          </w:tcPr>
          <w:p w14:paraId="64D9390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-0.15 </w:t>
            </w:r>
          </w:p>
        </w:tc>
        <w:tc>
          <w:tcPr>
            <w:tcW w:w="1043" w:type="pct"/>
            <w:tcBorders>
              <w:top w:val="nil"/>
              <w:left w:val="nil"/>
              <w:bottom w:val="nil"/>
              <w:right w:val="nil"/>
            </w:tcBorders>
            <w:shd w:val="clear" w:color="auto" w:fill="auto"/>
            <w:noWrap/>
            <w:vAlign w:val="center"/>
          </w:tcPr>
          <w:p w14:paraId="7C6DC9F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0.39 </w:t>
            </w:r>
          </w:p>
        </w:tc>
      </w:tr>
      <w:tr w14:paraId="24F750B1">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ACE2ED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12E6B2A3">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All</w:t>
            </w:r>
          </w:p>
        </w:tc>
        <w:tc>
          <w:tcPr>
            <w:tcW w:w="1077" w:type="pct"/>
            <w:tcBorders>
              <w:top w:val="nil"/>
              <w:left w:val="nil"/>
              <w:bottom w:val="nil"/>
              <w:right w:val="nil"/>
            </w:tcBorders>
            <w:shd w:val="clear" w:color="auto" w:fill="auto"/>
            <w:noWrap/>
            <w:vAlign w:val="center"/>
          </w:tcPr>
          <w:p w14:paraId="375FDF3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0.80 </w:t>
            </w:r>
          </w:p>
        </w:tc>
        <w:tc>
          <w:tcPr>
            <w:tcW w:w="1142" w:type="pct"/>
            <w:tcBorders>
              <w:top w:val="nil"/>
              <w:left w:val="nil"/>
              <w:bottom w:val="nil"/>
              <w:right w:val="nil"/>
            </w:tcBorders>
            <w:shd w:val="clear" w:color="auto" w:fill="auto"/>
            <w:noWrap/>
            <w:vAlign w:val="center"/>
          </w:tcPr>
          <w:p w14:paraId="7403568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1.04 </w:t>
            </w:r>
          </w:p>
        </w:tc>
        <w:tc>
          <w:tcPr>
            <w:tcW w:w="1043" w:type="pct"/>
            <w:tcBorders>
              <w:top w:val="nil"/>
              <w:left w:val="nil"/>
              <w:bottom w:val="nil"/>
              <w:right w:val="nil"/>
            </w:tcBorders>
            <w:shd w:val="clear" w:color="auto" w:fill="auto"/>
            <w:noWrap/>
            <w:vAlign w:val="center"/>
          </w:tcPr>
          <w:p w14:paraId="3F1BB4E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1.84 </w:t>
            </w:r>
          </w:p>
        </w:tc>
      </w:tr>
      <w:tr w14:paraId="17EE1685">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EDF632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1AEC9D20">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Arthritis</w:t>
            </w:r>
          </w:p>
        </w:tc>
        <w:tc>
          <w:tcPr>
            <w:tcW w:w="1077" w:type="pct"/>
            <w:tcBorders>
              <w:top w:val="nil"/>
              <w:left w:val="nil"/>
              <w:bottom w:val="nil"/>
              <w:right w:val="nil"/>
            </w:tcBorders>
            <w:shd w:val="clear" w:color="auto" w:fill="auto"/>
            <w:noWrap/>
            <w:vAlign w:val="center"/>
          </w:tcPr>
          <w:p w14:paraId="02549E0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0340593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0.39 </w:t>
            </w:r>
          </w:p>
        </w:tc>
        <w:tc>
          <w:tcPr>
            <w:tcW w:w="1043" w:type="pct"/>
            <w:tcBorders>
              <w:top w:val="nil"/>
              <w:left w:val="nil"/>
              <w:bottom w:val="nil"/>
              <w:right w:val="nil"/>
            </w:tcBorders>
            <w:shd w:val="clear" w:color="auto" w:fill="auto"/>
            <w:noWrap/>
            <w:vAlign w:val="center"/>
          </w:tcPr>
          <w:p w14:paraId="56ABCD4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0.39 </w:t>
            </w:r>
          </w:p>
        </w:tc>
      </w:tr>
      <w:tr w14:paraId="318AC304">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21BC2AD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4AC4F43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Cancer</w:t>
            </w:r>
          </w:p>
        </w:tc>
        <w:tc>
          <w:tcPr>
            <w:tcW w:w="1077" w:type="pct"/>
            <w:tcBorders>
              <w:top w:val="nil"/>
              <w:left w:val="nil"/>
              <w:bottom w:val="nil"/>
              <w:right w:val="nil"/>
            </w:tcBorders>
            <w:shd w:val="clear" w:color="auto" w:fill="auto"/>
            <w:noWrap/>
            <w:vAlign w:val="center"/>
          </w:tcPr>
          <w:p w14:paraId="00D9C7F6">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0.27 </w:t>
            </w:r>
          </w:p>
        </w:tc>
        <w:tc>
          <w:tcPr>
            <w:tcW w:w="1142" w:type="pct"/>
            <w:tcBorders>
              <w:top w:val="nil"/>
              <w:left w:val="nil"/>
              <w:bottom w:val="nil"/>
              <w:right w:val="nil"/>
            </w:tcBorders>
            <w:shd w:val="clear" w:color="auto" w:fill="auto"/>
            <w:noWrap/>
            <w:vAlign w:val="center"/>
          </w:tcPr>
          <w:p w14:paraId="3DD8E40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43" w:type="pct"/>
            <w:tcBorders>
              <w:top w:val="nil"/>
              <w:left w:val="nil"/>
              <w:bottom w:val="nil"/>
              <w:right w:val="nil"/>
            </w:tcBorders>
            <w:shd w:val="clear" w:color="auto" w:fill="auto"/>
            <w:noWrap/>
            <w:vAlign w:val="center"/>
          </w:tcPr>
          <w:p w14:paraId="44B0110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0.24 </w:t>
            </w:r>
          </w:p>
        </w:tc>
      </w:tr>
      <w:tr w14:paraId="51FAD6BC">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368392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4064AE8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Diabetes</w:t>
            </w:r>
          </w:p>
        </w:tc>
        <w:tc>
          <w:tcPr>
            <w:tcW w:w="1077" w:type="pct"/>
            <w:tcBorders>
              <w:top w:val="nil"/>
              <w:left w:val="nil"/>
              <w:bottom w:val="nil"/>
              <w:right w:val="nil"/>
            </w:tcBorders>
            <w:shd w:val="clear" w:color="auto" w:fill="auto"/>
            <w:noWrap/>
            <w:vAlign w:val="center"/>
          </w:tcPr>
          <w:p w14:paraId="718887C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1DCE88A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c>
          <w:tcPr>
            <w:tcW w:w="1043" w:type="pct"/>
            <w:tcBorders>
              <w:top w:val="nil"/>
              <w:left w:val="nil"/>
              <w:bottom w:val="nil"/>
              <w:right w:val="nil"/>
            </w:tcBorders>
            <w:shd w:val="clear" w:color="auto" w:fill="auto"/>
            <w:noWrap/>
            <w:vAlign w:val="center"/>
          </w:tcPr>
          <w:p w14:paraId="175C7B8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-0.11 </w:t>
            </w:r>
          </w:p>
        </w:tc>
      </w:tr>
      <w:tr w14:paraId="696F2075">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F0CC018">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47320B5F">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IHD</w:t>
            </w:r>
          </w:p>
        </w:tc>
        <w:tc>
          <w:tcPr>
            <w:tcW w:w="1077" w:type="pct"/>
            <w:tcBorders>
              <w:top w:val="nil"/>
              <w:left w:val="nil"/>
              <w:bottom w:val="nil"/>
              <w:right w:val="nil"/>
            </w:tcBorders>
            <w:shd w:val="clear" w:color="auto" w:fill="auto"/>
            <w:noWrap/>
            <w:vAlign w:val="center"/>
          </w:tcPr>
          <w:p w14:paraId="65EB0D4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0.13 </w:t>
            </w:r>
          </w:p>
        </w:tc>
        <w:tc>
          <w:tcPr>
            <w:tcW w:w="1142" w:type="pct"/>
            <w:tcBorders>
              <w:top w:val="nil"/>
              <w:left w:val="nil"/>
              <w:bottom w:val="nil"/>
              <w:right w:val="nil"/>
            </w:tcBorders>
            <w:shd w:val="clear" w:color="auto" w:fill="auto"/>
            <w:noWrap/>
            <w:vAlign w:val="center"/>
          </w:tcPr>
          <w:p w14:paraId="05687D57">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 </w:t>
            </w:r>
          </w:p>
        </w:tc>
        <w:tc>
          <w:tcPr>
            <w:tcW w:w="1043" w:type="pct"/>
            <w:tcBorders>
              <w:top w:val="nil"/>
              <w:left w:val="nil"/>
              <w:bottom w:val="nil"/>
              <w:right w:val="nil"/>
            </w:tcBorders>
            <w:shd w:val="clear" w:color="auto" w:fill="auto"/>
            <w:noWrap/>
            <w:vAlign w:val="center"/>
          </w:tcPr>
          <w:p w14:paraId="149D1659">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0.19 </w:t>
            </w:r>
          </w:p>
        </w:tc>
      </w:tr>
      <w:tr w14:paraId="5E38EE46">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673D175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2DB4976E">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Kidney diseases</w:t>
            </w:r>
          </w:p>
        </w:tc>
        <w:tc>
          <w:tcPr>
            <w:tcW w:w="1077" w:type="pct"/>
            <w:tcBorders>
              <w:top w:val="nil"/>
              <w:left w:val="nil"/>
              <w:bottom w:val="nil"/>
              <w:right w:val="nil"/>
            </w:tcBorders>
            <w:shd w:val="clear" w:color="auto" w:fill="auto"/>
            <w:noWrap/>
            <w:vAlign w:val="center"/>
          </w:tcPr>
          <w:p w14:paraId="04222D5B">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2E32C01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0.08 </w:t>
            </w:r>
          </w:p>
        </w:tc>
        <w:tc>
          <w:tcPr>
            <w:tcW w:w="1043" w:type="pct"/>
            <w:tcBorders>
              <w:top w:val="nil"/>
              <w:left w:val="nil"/>
              <w:bottom w:val="nil"/>
              <w:right w:val="nil"/>
            </w:tcBorders>
            <w:shd w:val="clear" w:color="auto" w:fill="auto"/>
            <w:noWrap/>
            <w:vAlign w:val="center"/>
          </w:tcPr>
          <w:p w14:paraId="6C002FD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r>
      <w:tr w14:paraId="7A192103">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4919EE3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02D568D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Liver diseases</w:t>
            </w:r>
          </w:p>
        </w:tc>
        <w:tc>
          <w:tcPr>
            <w:tcW w:w="1077" w:type="pct"/>
            <w:tcBorders>
              <w:top w:val="nil"/>
              <w:left w:val="nil"/>
              <w:bottom w:val="nil"/>
              <w:right w:val="nil"/>
            </w:tcBorders>
            <w:shd w:val="clear" w:color="auto" w:fill="auto"/>
            <w:noWrap/>
            <w:vAlign w:val="center"/>
          </w:tcPr>
          <w:p w14:paraId="5023A8F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142" w:type="pct"/>
            <w:tcBorders>
              <w:top w:val="nil"/>
              <w:left w:val="nil"/>
              <w:bottom w:val="nil"/>
              <w:right w:val="nil"/>
            </w:tcBorders>
            <w:shd w:val="clear" w:color="auto" w:fill="auto"/>
            <w:noWrap/>
            <w:vAlign w:val="center"/>
          </w:tcPr>
          <w:p w14:paraId="0314FF2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43" w:type="pct"/>
            <w:tcBorders>
              <w:top w:val="nil"/>
              <w:left w:val="nil"/>
              <w:bottom w:val="nil"/>
              <w:right w:val="nil"/>
            </w:tcBorders>
            <w:shd w:val="clear" w:color="auto" w:fill="auto"/>
            <w:noWrap/>
            <w:vAlign w:val="center"/>
          </w:tcPr>
          <w:p w14:paraId="578DE864">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r>
      <w:tr w14:paraId="6C08379C">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31147B62">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79CE2BD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Memory diseases</w:t>
            </w:r>
          </w:p>
        </w:tc>
        <w:tc>
          <w:tcPr>
            <w:tcW w:w="1077" w:type="pct"/>
            <w:tcBorders>
              <w:top w:val="nil"/>
              <w:left w:val="nil"/>
              <w:bottom w:val="nil"/>
              <w:right w:val="nil"/>
            </w:tcBorders>
            <w:shd w:val="clear" w:color="auto" w:fill="auto"/>
            <w:noWrap/>
            <w:vAlign w:val="center"/>
          </w:tcPr>
          <w:p w14:paraId="75752E7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0.01 </w:t>
            </w:r>
          </w:p>
        </w:tc>
        <w:tc>
          <w:tcPr>
            <w:tcW w:w="1142" w:type="pct"/>
            <w:tcBorders>
              <w:top w:val="nil"/>
              <w:left w:val="nil"/>
              <w:bottom w:val="nil"/>
              <w:right w:val="nil"/>
            </w:tcBorders>
            <w:shd w:val="clear" w:color="auto" w:fill="auto"/>
            <w:noWrap/>
            <w:vAlign w:val="center"/>
          </w:tcPr>
          <w:p w14:paraId="2B83CD1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c>
          <w:tcPr>
            <w:tcW w:w="1043" w:type="pct"/>
            <w:tcBorders>
              <w:top w:val="nil"/>
              <w:left w:val="nil"/>
              <w:bottom w:val="nil"/>
              <w:right w:val="nil"/>
            </w:tcBorders>
            <w:shd w:val="clear" w:color="auto" w:fill="auto"/>
            <w:noWrap/>
            <w:vAlign w:val="center"/>
          </w:tcPr>
          <w:p w14:paraId="7A60BB8E">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-0.04 </w:t>
            </w:r>
          </w:p>
        </w:tc>
      </w:tr>
      <w:tr w14:paraId="356B00BA">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124A53C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487D0017">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Mental diseases</w:t>
            </w:r>
          </w:p>
        </w:tc>
        <w:tc>
          <w:tcPr>
            <w:tcW w:w="1077" w:type="pct"/>
            <w:tcBorders>
              <w:top w:val="nil"/>
              <w:left w:val="nil"/>
              <w:bottom w:val="nil"/>
              <w:right w:val="nil"/>
            </w:tcBorders>
            <w:shd w:val="clear" w:color="auto" w:fill="auto"/>
            <w:noWrap/>
            <w:vAlign w:val="center"/>
          </w:tcPr>
          <w:p w14:paraId="7E79436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0.00 </w:t>
            </w:r>
          </w:p>
        </w:tc>
        <w:tc>
          <w:tcPr>
            <w:tcW w:w="1142" w:type="pct"/>
            <w:tcBorders>
              <w:top w:val="nil"/>
              <w:left w:val="nil"/>
              <w:bottom w:val="nil"/>
              <w:right w:val="nil"/>
            </w:tcBorders>
            <w:shd w:val="clear" w:color="auto" w:fill="auto"/>
            <w:noWrap/>
            <w:vAlign w:val="center"/>
          </w:tcPr>
          <w:p w14:paraId="0D1C9AF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c>
          <w:tcPr>
            <w:tcW w:w="1043" w:type="pct"/>
            <w:tcBorders>
              <w:top w:val="nil"/>
              <w:left w:val="nil"/>
              <w:bottom w:val="nil"/>
              <w:right w:val="nil"/>
            </w:tcBorders>
            <w:shd w:val="clear" w:color="auto" w:fill="auto"/>
            <w:noWrap/>
            <w:vAlign w:val="center"/>
          </w:tcPr>
          <w:p w14:paraId="1D71E500">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-0.02 </w:t>
            </w:r>
          </w:p>
        </w:tc>
      </w:tr>
      <w:tr w14:paraId="581DDC48">
        <w:tblPrEx>
          <w:tblCellMar>
            <w:top w:w="0" w:type="dxa"/>
            <w:left w:w="108" w:type="dxa"/>
            <w:bottom w:w="0" w:type="dxa"/>
            <w:right w:w="108" w:type="dxa"/>
          </w:tblCellMar>
        </w:tblPrEx>
        <w:trPr>
          <w:trHeight w:val="288" w:hRule="atLeast"/>
          <w:jc w:val="center"/>
        </w:trPr>
        <w:tc>
          <w:tcPr>
            <w:tcW w:w="468" w:type="pct"/>
            <w:tcBorders>
              <w:top w:val="nil"/>
              <w:left w:val="nil"/>
              <w:bottom w:val="nil"/>
              <w:right w:val="nil"/>
            </w:tcBorders>
            <w:shd w:val="clear" w:color="auto" w:fill="auto"/>
            <w:noWrap/>
            <w:vAlign w:val="center"/>
          </w:tcPr>
          <w:p w14:paraId="65079D3C">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nil"/>
              <w:right w:val="nil"/>
            </w:tcBorders>
            <w:shd w:val="clear" w:color="auto" w:fill="auto"/>
            <w:noWrap/>
            <w:vAlign w:val="center"/>
          </w:tcPr>
          <w:p w14:paraId="7027F37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CRDS</w:t>
            </w:r>
          </w:p>
        </w:tc>
        <w:tc>
          <w:tcPr>
            <w:tcW w:w="1077" w:type="pct"/>
            <w:tcBorders>
              <w:top w:val="nil"/>
              <w:left w:val="nil"/>
              <w:bottom w:val="nil"/>
              <w:right w:val="nil"/>
            </w:tcBorders>
            <w:shd w:val="clear" w:color="auto" w:fill="auto"/>
            <w:noWrap/>
            <w:vAlign w:val="center"/>
          </w:tcPr>
          <w:p w14:paraId="47B31E6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0.32 </w:t>
            </w:r>
          </w:p>
        </w:tc>
        <w:tc>
          <w:tcPr>
            <w:tcW w:w="1142" w:type="pct"/>
            <w:tcBorders>
              <w:top w:val="nil"/>
              <w:left w:val="nil"/>
              <w:bottom w:val="nil"/>
              <w:right w:val="nil"/>
            </w:tcBorders>
            <w:shd w:val="clear" w:color="auto" w:fill="auto"/>
            <w:noWrap/>
            <w:vAlign w:val="center"/>
          </w:tcPr>
          <w:p w14:paraId="3DA3167C">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0.16 </w:t>
            </w:r>
          </w:p>
        </w:tc>
        <w:tc>
          <w:tcPr>
            <w:tcW w:w="1043" w:type="pct"/>
            <w:tcBorders>
              <w:top w:val="nil"/>
              <w:left w:val="nil"/>
              <w:bottom w:val="nil"/>
              <w:right w:val="nil"/>
            </w:tcBorders>
            <w:shd w:val="clear" w:color="auto" w:fill="auto"/>
            <w:noWrap/>
            <w:vAlign w:val="center"/>
          </w:tcPr>
          <w:p w14:paraId="34A2798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0.47 </w:t>
            </w:r>
          </w:p>
        </w:tc>
      </w:tr>
      <w:tr w14:paraId="24B65109">
        <w:tblPrEx>
          <w:tblCellMar>
            <w:top w:w="0" w:type="dxa"/>
            <w:left w:w="108" w:type="dxa"/>
            <w:bottom w:w="0" w:type="dxa"/>
            <w:right w:w="108" w:type="dxa"/>
          </w:tblCellMar>
        </w:tblPrEx>
        <w:trPr>
          <w:trHeight w:val="288" w:hRule="atLeast"/>
          <w:jc w:val="center"/>
        </w:trPr>
        <w:tc>
          <w:tcPr>
            <w:tcW w:w="468" w:type="pct"/>
            <w:tcBorders>
              <w:top w:val="nil"/>
              <w:left w:val="nil"/>
              <w:right w:val="nil"/>
            </w:tcBorders>
            <w:shd w:val="clear" w:color="auto" w:fill="auto"/>
            <w:noWrap/>
            <w:vAlign w:val="center"/>
          </w:tcPr>
          <w:p w14:paraId="0C9889A1">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right w:val="nil"/>
            </w:tcBorders>
            <w:shd w:val="clear" w:color="auto" w:fill="auto"/>
            <w:noWrap/>
            <w:vAlign w:val="center"/>
          </w:tcPr>
          <w:p w14:paraId="52E4A64D">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Digestive diseases</w:t>
            </w:r>
          </w:p>
        </w:tc>
        <w:tc>
          <w:tcPr>
            <w:tcW w:w="1077" w:type="pct"/>
            <w:tcBorders>
              <w:top w:val="nil"/>
              <w:left w:val="nil"/>
              <w:right w:val="nil"/>
            </w:tcBorders>
            <w:shd w:val="clear" w:color="auto" w:fill="auto"/>
            <w:noWrap/>
            <w:vAlign w:val="center"/>
          </w:tcPr>
          <w:p w14:paraId="28CCB662">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0.03 </w:t>
            </w:r>
          </w:p>
        </w:tc>
        <w:tc>
          <w:tcPr>
            <w:tcW w:w="1142" w:type="pct"/>
            <w:tcBorders>
              <w:top w:val="nil"/>
              <w:left w:val="nil"/>
              <w:right w:val="nil"/>
            </w:tcBorders>
            <w:shd w:val="clear" w:color="auto" w:fill="auto"/>
            <w:noWrap/>
            <w:vAlign w:val="center"/>
          </w:tcPr>
          <w:p w14:paraId="507DA258">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 </w:t>
            </w:r>
          </w:p>
        </w:tc>
        <w:tc>
          <w:tcPr>
            <w:tcW w:w="1043" w:type="pct"/>
            <w:tcBorders>
              <w:top w:val="nil"/>
              <w:left w:val="nil"/>
              <w:right w:val="nil"/>
            </w:tcBorders>
            <w:shd w:val="clear" w:color="auto" w:fill="auto"/>
            <w:noWrap/>
            <w:vAlign w:val="center"/>
          </w:tcPr>
          <w:p w14:paraId="7EC9F483">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0.09 </w:t>
            </w:r>
          </w:p>
        </w:tc>
      </w:tr>
      <w:tr w14:paraId="2F6FEC91">
        <w:tblPrEx>
          <w:tblCellMar>
            <w:top w:w="0" w:type="dxa"/>
            <w:left w:w="108" w:type="dxa"/>
            <w:bottom w:w="0" w:type="dxa"/>
            <w:right w:w="108" w:type="dxa"/>
          </w:tblCellMar>
        </w:tblPrEx>
        <w:trPr>
          <w:trHeight w:val="288" w:hRule="atLeast"/>
          <w:jc w:val="center"/>
        </w:trPr>
        <w:tc>
          <w:tcPr>
            <w:tcW w:w="468" w:type="pct"/>
            <w:tcBorders>
              <w:top w:val="nil"/>
              <w:left w:val="nil"/>
              <w:bottom w:val="single" w:color="auto" w:sz="4" w:space="0"/>
              <w:right w:val="nil"/>
            </w:tcBorders>
            <w:shd w:val="clear" w:color="auto" w:fill="auto"/>
            <w:noWrap/>
            <w:vAlign w:val="center"/>
          </w:tcPr>
          <w:p w14:paraId="014F7B19">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Male</w:t>
            </w:r>
          </w:p>
        </w:tc>
        <w:tc>
          <w:tcPr>
            <w:tcW w:w="1270" w:type="pct"/>
            <w:tcBorders>
              <w:top w:val="nil"/>
              <w:left w:val="nil"/>
              <w:bottom w:val="single" w:color="auto" w:sz="4" w:space="0"/>
              <w:right w:val="nil"/>
            </w:tcBorders>
            <w:shd w:val="clear" w:color="auto" w:fill="auto"/>
            <w:noWrap/>
            <w:vAlign w:val="center"/>
          </w:tcPr>
          <w:p w14:paraId="613223BB">
            <w:pPr>
              <w:widowControl/>
              <w:adjustRightInd w:val="0"/>
              <w:snapToGrid w:val="0"/>
              <w:jc w:val="left"/>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color w:val="000000"/>
                <w:kern w:val="0"/>
                <w:sz w:val="16"/>
                <w:szCs w:val="16"/>
                <w14:ligatures w14:val="none"/>
              </w:rPr>
              <w:t>Stroke</w:t>
            </w:r>
          </w:p>
        </w:tc>
        <w:tc>
          <w:tcPr>
            <w:tcW w:w="1077" w:type="pct"/>
            <w:tcBorders>
              <w:top w:val="nil"/>
              <w:left w:val="nil"/>
              <w:bottom w:val="single" w:color="auto" w:sz="4" w:space="0"/>
              <w:right w:val="nil"/>
            </w:tcBorders>
            <w:shd w:val="clear" w:color="auto" w:fill="auto"/>
            <w:noWrap/>
            <w:vAlign w:val="center"/>
          </w:tcPr>
          <w:p w14:paraId="5B9198DF">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0.42 </w:t>
            </w:r>
          </w:p>
        </w:tc>
        <w:tc>
          <w:tcPr>
            <w:tcW w:w="1142" w:type="pct"/>
            <w:tcBorders>
              <w:top w:val="nil"/>
              <w:left w:val="nil"/>
              <w:bottom w:val="single" w:color="auto" w:sz="4" w:space="0"/>
              <w:right w:val="nil"/>
            </w:tcBorders>
            <w:shd w:val="clear" w:color="auto" w:fill="auto"/>
            <w:noWrap/>
            <w:vAlign w:val="center"/>
          </w:tcPr>
          <w:p w14:paraId="7BA28371">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-0.06 </w:t>
            </w:r>
          </w:p>
        </w:tc>
        <w:tc>
          <w:tcPr>
            <w:tcW w:w="1043" w:type="pct"/>
            <w:tcBorders>
              <w:top w:val="nil"/>
              <w:left w:val="nil"/>
              <w:bottom w:val="single" w:color="auto" w:sz="4" w:space="0"/>
              <w:right w:val="nil"/>
            </w:tcBorders>
            <w:shd w:val="clear" w:color="auto" w:fill="auto"/>
            <w:noWrap/>
            <w:vAlign w:val="center"/>
          </w:tcPr>
          <w:p w14:paraId="24997D7D">
            <w:pPr>
              <w:widowControl/>
              <w:adjustRightInd w:val="0"/>
              <w:snapToGrid w:val="0"/>
              <w:jc w:val="center"/>
              <w:rPr>
                <w:rFonts w:hint="eastAsia" w:ascii="Times New Roman Uni" w:hAnsi="Times New Roman Uni" w:eastAsia="Times New Roman Uni" w:cs="Times New Roman Uni"/>
                <w:color w:val="000000"/>
                <w:kern w:val="0"/>
                <w:sz w:val="16"/>
                <w:szCs w:val="16"/>
                <w14:ligatures w14:val="none"/>
              </w:rPr>
            </w:pPr>
            <w:r>
              <w:rPr>
                <w:rFonts w:ascii="Times New Roman Uni" w:hAnsi="Times New Roman Uni" w:eastAsia="Times New Roman Uni" w:cs="Times New Roman Uni"/>
                <w:sz w:val="16"/>
                <w:szCs w:val="16"/>
              </w:rPr>
              <w:t xml:space="preserve">0.35 </w:t>
            </w:r>
          </w:p>
        </w:tc>
      </w:tr>
    </w:tbl>
    <w:p w14:paraId="73D34D71">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Mental diseases included emotional, nervous, or psychiatric problems; Arthritis included the rheumatism; Memory-related diseases included dementia, brain atrophy, and Parkinson’s disease.</w:t>
      </w:r>
    </w:p>
    <w:p w14:paraId="0D252765">
      <w:pPr>
        <w:adjustRightInd w:val="0"/>
        <w:snapToGrid w:val="0"/>
        <w:jc w:val="left"/>
        <w:rPr>
          <w:rFonts w:hint="eastAsia" w:ascii="Times New Roman Uni" w:hAnsi="Times New Roman Uni" w:eastAsia="Times New Roman Uni" w:cs="Times New Roman Uni"/>
          <w:sz w:val="20"/>
          <w:szCs w:val="20"/>
        </w:rPr>
        <w:sectPr>
          <w:pgSz w:w="11906" w:h="16838"/>
          <w:pgMar w:top="1440" w:right="1797" w:bottom="1440" w:left="1797" w:header="851" w:footer="992" w:gutter="0"/>
          <w:cols w:space="425" w:num="1"/>
          <w:docGrid w:type="lines" w:linePitch="312" w:charSpace="0"/>
        </w:sectPr>
      </w:pPr>
      <w:r>
        <w:rPr>
          <w:rFonts w:hint="eastAsia" w:ascii="Times New Roman Uni" w:hAnsi="Times New Roman Uni" w:eastAsia="Times New Roman Uni" w:cs="Times New Roman Uni"/>
          <w:sz w:val="20"/>
          <w:szCs w:val="20"/>
        </w:rPr>
        <w:t>Abbreviations: CRDs: chronic respiratory diseases; IHD: ischemic heart disease.</w:t>
      </w:r>
    </w:p>
    <w:p w14:paraId="6564FBC5">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S1</w:t>
      </w:r>
      <w:r>
        <w:rPr>
          <w:rFonts w:ascii="Times New Roman Uni" w:hAnsi="Times New Roman Uni" w:eastAsia="Times New Roman Uni" w:cs="Times New Roman Uni"/>
          <w:b/>
          <w:bCs/>
          <w:sz w:val="20"/>
          <w:szCs w:val="20"/>
        </w:rPr>
        <w:t>.</w:t>
      </w:r>
      <w:r>
        <w:rPr>
          <w:rFonts w:hint="eastAsia" w:ascii="Times New Roman Uni" w:hAnsi="Times New Roman Uni" w:eastAsia="Times New Roman Uni" w:cs="Times New Roman Uni"/>
          <w:b/>
          <w:bCs/>
          <w:sz w:val="20"/>
          <w:szCs w:val="20"/>
        </w:rPr>
        <w:t xml:space="preserve"> Disease prevalence and confidence intervals.</w:t>
      </w:r>
    </w:p>
    <w:p w14:paraId="6E1BA99A">
      <w:pPr>
        <w:adjustRightInd w:val="0"/>
        <w:snapToGrid w:val="0"/>
        <w:jc w:val="left"/>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rPr>
        <w:drawing>
          <wp:inline distT="0" distB="0" distL="0" distR="0">
            <wp:extent cx="5273040" cy="2259330"/>
            <wp:effectExtent l="0" t="0" r="3810" b="7620"/>
            <wp:docPr id="13765777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77708"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3249" cy="2259964"/>
                    </a:xfrm>
                    <a:prstGeom prst="rect">
                      <a:avLst/>
                    </a:prstGeom>
                  </pic:spPr>
                </pic:pic>
              </a:graphicData>
            </a:graphic>
          </wp:inline>
        </w:drawing>
      </w:r>
    </w:p>
    <w:p w14:paraId="36466E82">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All results presented were calculated based on weighted data. Mental diseases included emotional, nervous, or psychiatric problems; Arthritis included the rheumatism; Memory-related diseases included dementia, brain atrophy, and Parkinson’s disease.</w:t>
      </w:r>
    </w:p>
    <w:p w14:paraId="470A4AEA">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w:t>
      </w:r>
    </w:p>
    <w:p w14:paraId="70E8DD1B">
      <w:pPr>
        <w:adjustRightInd w:val="0"/>
        <w:snapToGrid w:val="0"/>
        <w:jc w:val="left"/>
        <w:rPr>
          <w:rFonts w:hint="eastAsia" w:ascii="Times New Roman Uni" w:hAnsi="Times New Roman Uni" w:eastAsia="Times New Roman Uni" w:cs="Times New Roman Uni"/>
          <w:b/>
          <w:bCs/>
          <w:sz w:val="20"/>
          <w:szCs w:val="20"/>
        </w:rPr>
      </w:pPr>
    </w:p>
    <w:p w14:paraId="30773671">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68705A99">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S2. Performance of 3 models in simulation.</w:t>
      </w:r>
    </w:p>
    <w:p w14:paraId="39509FB6">
      <w:pPr>
        <w:adjustRightInd w:val="0"/>
        <w:snapToGrid w:val="0"/>
        <w:jc w:val="left"/>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rPr>
        <w:drawing>
          <wp:inline distT="0" distB="0" distL="0" distR="0">
            <wp:extent cx="5274310" cy="4218940"/>
            <wp:effectExtent l="0" t="0" r="0" b="0"/>
            <wp:docPr id="1782136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36062"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4219448"/>
                    </a:xfrm>
                    <a:prstGeom prst="rect">
                      <a:avLst/>
                    </a:prstGeom>
                  </pic:spPr>
                </pic:pic>
              </a:graphicData>
            </a:graphic>
          </wp:inline>
        </w:drawing>
      </w:r>
    </w:p>
    <w:p w14:paraId="650BD3D2">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MAE: Mean Absolute Error; MAPE: Mean Absolute Percentage Error; RMSE: Root Mean Square Error; GLM: Generalized linear model; BLRM: Bayesian logistic regression model; Xgboost: eXtreme Gradient Boosting; SHAP: SHapley Additive exPlanation.</w:t>
      </w:r>
    </w:p>
    <w:p w14:paraId="11C9FCCD">
      <w:pPr>
        <w:adjustRightInd w:val="0"/>
        <w:snapToGrid w:val="0"/>
        <w:jc w:val="left"/>
        <w:rPr>
          <w:rFonts w:hint="eastAsia" w:ascii="Times New Roman Uni" w:hAnsi="Times New Roman Uni" w:eastAsia="Times New Roman Uni" w:cs="Times New Roman Uni"/>
          <w:b/>
          <w:bCs/>
          <w:sz w:val="20"/>
          <w:szCs w:val="20"/>
        </w:rPr>
      </w:pPr>
    </w:p>
    <w:p w14:paraId="0CF41254">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0A6FC96E">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S3. Performance of 3 models in simulation with leave-one-out cross-validation.</w:t>
      </w:r>
    </w:p>
    <w:p w14:paraId="7D8F3B2D">
      <w:pPr>
        <w:adjustRightInd w:val="0"/>
        <w:snapToGrid w:val="0"/>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rPr>
        <w:drawing>
          <wp:inline distT="0" distB="0" distL="0" distR="0">
            <wp:extent cx="5274310" cy="4219575"/>
            <wp:effectExtent l="0" t="0" r="0" b="0"/>
            <wp:docPr id="507906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06085"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7ADE32B7">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MAE: Mean Absolute Error; MAPE: Mean Absolute Percentage Error; RMSE: Root Mean Square Error; GLM: Generalized linear model; BLRM: Bayesian logistic regression model; Xgboost: eXtreme Gradient Boosting; SHAP: SHapley Additive exPlanation.</w:t>
      </w:r>
    </w:p>
    <w:p w14:paraId="394CA2F9">
      <w:pPr>
        <w:adjustRightInd w:val="0"/>
        <w:snapToGrid w:val="0"/>
        <w:rPr>
          <w:rFonts w:hint="eastAsia" w:ascii="Times New Roman Uni" w:hAnsi="Times New Roman Uni" w:eastAsia="Times New Roman Uni" w:cs="Times New Roman Uni"/>
          <w:b/>
          <w:bCs/>
          <w:sz w:val="20"/>
          <w:szCs w:val="20"/>
        </w:rPr>
      </w:pPr>
    </w:p>
    <w:p w14:paraId="4C14F41C">
      <w:pPr>
        <w:adjustRightInd w:val="0"/>
        <w:snapToGrid w:val="0"/>
        <w:rPr>
          <w:rFonts w:hint="eastAsia" w:ascii="Times New Roman Uni" w:hAnsi="Times New Roman Uni" w:eastAsia="Times New Roman Uni" w:cs="Times New Roman Uni"/>
          <w:b/>
          <w:bCs/>
          <w:sz w:val="20"/>
          <w:szCs w:val="20"/>
        </w:rPr>
        <w:sectPr>
          <w:pgSz w:w="11906" w:h="16838"/>
          <w:pgMar w:top="1440" w:right="1800" w:bottom="1440" w:left="1800" w:header="851" w:footer="992" w:gutter="0"/>
          <w:cols w:space="425" w:num="1"/>
          <w:docGrid w:type="lines" w:linePitch="312" w:charSpace="0"/>
        </w:sectPr>
      </w:pPr>
    </w:p>
    <w:p w14:paraId="5AE5C537">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S4. Estimated reweighted disability weights by sex.</w:t>
      </w:r>
    </w:p>
    <w:p w14:paraId="3BCBB02A">
      <w:pPr>
        <w:adjustRightInd w:val="0"/>
        <w:snapToGrid w:val="0"/>
        <w:jc w:val="left"/>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rPr>
        <w:drawing>
          <wp:inline distT="0" distB="0" distL="0" distR="0">
            <wp:extent cx="5274310" cy="3164205"/>
            <wp:effectExtent l="0" t="0" r="2540" b="0"/>
            <wp:docPr id="14839308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30870"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164586"/>
                    </a:xfrm>
                    <a:prstGeom prst="rect">
                      <a:avLst/>
                    </a:prstGeom>
                  </pic:spPr>
                </pic:pic>
              </a:graphicData>
            </a:graphic>
          </wp:inline>
        </w:drawing>
      </w:r>
    </w:p>
    <w:p w14:paraId="777A8C4D">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Mental diseases included emotional, nervous, or psychiatric problems; Arthritis included the rheumatism; Memory-related diseases included dementia, brain atrophy, and Parkinson’s disease.</w:t>
      </w:r>
    </w:p>
    <w:p w14:paraId="1032054A">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 DWs: disability weights.</w:t>
      </w:r>
    </w:p>
    <w:p w14:paraId="6A01AD0A">
      <w:pPr>
        <w:adjustRightInd w:val="0"/>
        <w:snapToGrid w:val="0"/>
        <w:rPr>
          <w:rFonts w:hint="eastAsia" w:ascii="Times New Roman Uni" w:hAnsi="Times New Roman Uni" w:eastAsia="Times New Roman Uni" w:cs="Times New Roman Uni"/>
          <w:b/>
          <w:bCs/>
          <w:sz w:val="20"/>
          <w:szCs w:val="20"/>
        </w:rPr>
      </w:pPr>
    </w:p>
    <w:p w14:paraId="5D584B92">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1F58124F">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 xml:space="preserve">Supplementary Figure S5. </w:t>
      </w:r>
      <w:r>
        <w:rPr>
          <w:rFonts w:ascii="Times New Roman Uni" w:hAnsi="Times New Roman Uni" w:eastAsia="Times New Roman Uni" w:cs="Times New Roman Uni"/>
          <w:b/>
          <w:bCs/>
          <w:sz w:val="20"/>
          <w:szCs w:val="20"/>
        </w:rPr>
        <w:t>Perturbation analysis</w:t>
      </w:r>
      <w:r>
        <w:rPr>
          <w:rFonts w:hint="eastAsia" w:ascii="Times New Roman Uni" w:hAnsi="Times New Roman Uni" w:eastAsia="Times New Roman Uni" w:cs="Times New Roman Uni"/>
          <w:b/>
          <w:bCs/>
          <w:sz w:val="20"/>
          <w:szCs w:val="20"/>
        </w:rPr>
        <w:t xml:space="preserve"> of </w:t>
      </w:r>
      <w:r>
        <w:rPr>
          <w:rFonts w:ascii="Times New Roman Uni" w:hAnsi="Times New Roman Uni" w:eastAsia="Times New Roman Uni" w:cs="Times New Roman Uni"/>
          <w:b/>
          <w:bCs/>
          <w:sz w:val="20"/>
          <w:szCs w:val="20"/>
        </w:rPr>
        <w:t>Bayesian</w:t>
      </w:r>
      <w:r>
        <w:rPr>
          <w:rFonts w:hint="eastAsia" w:ascii="Times New Roman Uni" w:hAnsi="Times New Roman Uni" w:eastAsia="Times New Roman Uni" w:cs="Times New Roman Uni"/>
          <w:b/>
          <w:bCs/>
          <w:sz w:val="20"/>
          <w:szCs w:val="20"/>
        </w:rPr>
        <w:t xml:space="preserve"> logistic regression model.</w:t>
      </w:r>
    </w:p>
    <w:p w14:paraId="10C31441">
      <w:pPr>
        <w:adjustRightInd w:val="0"/>
        <w:snapToGrid w:val="0"/>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rPr>
        <w:drawing>
          <wp:inline distT="0" distB="0" distL="0" distR="0">
            <wp:extent cx="5274310" cy="3515995"/>
            <wp:effectExtent l="0" t="0" r="13970" b="4445"/>
            <wp:docPr id="20141810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81054"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0C25286">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r>
        <w:rPr>
          <w:rFonts w:hint="eastAsia" w:ascii="Times New Roman Uni" w:hAnsi="Times New Roman Uni" w:eastAsia="Times New Roman Uni" w:cs="Times New Roman Uni"/>
          <w:sz w:val="20"/>
          <w:szCs w:val="20"/>
        </w:rPr>
        <w:t>The red dashed line indicates a mean absolute error threshold of 0.05</w:t>
      </w:r>
      <w:r>
        <w:rPr>
          <w:rFonts w:ascii="Times New Roman Uni" w:hAnsi="Times New Roman Uni" w:eastAsia="Times New Roman Uni" w:cs="Times New Roman Uni"/>
          <w:sz w:val="20"/>
          <w:szCs w:val="20"/>
        </w:rPr>
        <w:t>.</w:t>
      </w:r>
    </w:p>
    <w:p w14:paraId="59E4B31F">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S6. Age- and cause-specific disability rates for decomposition.</w:t>
      </w:r>
    </w:p>
    <w:p w14:paraId="35B8A14D">
      <w:pPr>
        <w:adjustRightInd w:val="0"/>
        <w:snapToGrid w:val="0"/>
        <w:jc w:val="left"/>
        <w:rPr>
          <w:rFonts w:hint="eastAsia" w:ascii="Times New Roman Uni" w:hAnsi="Times New Roman Uni" w:eastAsia="Times New Roman Uni" w:cs="Times New Roman Uni"/>
          <w:sz w:val="20"/>
          <w:szCs w:val="20"/>
        </w:rPr>
      </w:pPr>
      <w:r>
        <w:rPr>
          <w:rFonts w:ascii="Times New Roman Uni" w:hAnsi="Times New Roman Uni" w:eastAsia="Times New Roman Uni" w:cs="Times New Roman Uni"/>
          <w:b/>
          <w:bCs/>
          <w:sz w:val="20"/>
          <w:szCs w:val="20"/>
        </w:rPr>
        <w:drawing>
          <wp:inline distT="0" distB="0" distL="0" distR="0">
            <wp:extent cx="5274310" cy="3164205"/>
            <wp:effectExtent l="0" t="0" r="2540" b="0"/>
            <wp:docPr id="4206510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5109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164586"/>
                    </a:xfrm>
                    <a:prstGeom prst="rect">
                      <a:avLst/>
                    </a:prstGeom>
                  </pic:spPr>
                </pic:pic>
              </a:graphicData>
            </a:graphic>
          </wp:inline>
        </w:drawing>
      </w:r>
    </w:p>
    <w:p w14:paraId="0710D62D">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Disability rates were calculated by the estimated DWs and the disease prevalence. Mental diseases included emotional, nervous, or psychiatric problems; Arthritis included the rheumatism; Memory-related diseases included dementia, brain atrophy, and Parkinson’s disease.</w:t>
      </w:r>
    </w:p>
    <w:p w14:paraId="63DD2447">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r>
        <w:rPr>
          <w:rFonts w:hint="eastAsia" w:ascii="Times New Roman Uni" w:hAnsi="Times New Roman Uni" w:eastAsia="Times New Roman Uni" w:cs="Times New Roman Uni"/>
          <w:sz w:val="20"/>
          <w:szCs w:val="20"/>
        </w:rPr>
        <w:t>Abbreviations: CRDs: chronic respiratory diseases; IHD: ischemic heart disease.</w:t>
      </w:r>
    </w:p>
    <w:p w14:paraId="6BE1B81B">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Supplementary Figure S7. Total, mortality and disability effects of diseases in HLE</w:t>
      </w:r>
      <w:r>
        <w:rPr>
          <w:rFonts w:hint="eastAsia" w:ascii="Times New Roman Uni" w:hAnsi="Times New Roman Uni" w:eastAsia="Times New Roman Uni" w:cs="Times New Roman Uni"/>
          <w:b/>
          <w:bCs/>
          <w:sz w:val="20"/>
          <w:szCs w:val="20"/>
          <w:vertAlign w:val="subscript"/>
        </w:rPr>
        <w:t>60</w:t>
      </w:r>
      <w:r>
        <w:rPr>
          <w:rFonts w:hint="eastAsia" w:ascii="Times New Roman Uni" w:hAnsi="Times New Roman Uni" w:eastAsia="Times New Roman Uni" w:cs="Times New Roman Uni"/>
          <w:b/>
          <w:bCs/>
          <w:sz w:val="20"/>
          <w:szCs w:val="20"/>
        </w:rPr>
        <w:t xml:space="preserve"> changes in China, from 2011 to 2020, with mortality data derived from the GBD2021 project.</w:t>
      </w:r>
    </w:p>
    <w:p w14:paraId="2BF52F9A">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14:ligatures w14:val="none"/>
        </w:rPr>
        <w:drawing>
          <wp:inline distT="0" distB="0" distL="0" distR="0">
            <wp:extent cx="5274310" cy="4218940"/>
            <wp:effectExtent l="0" t="0" r="2540" b="0"/>
            <wp:docPr id="1636135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35956"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219448"/>
                    </a:xfrm>
                    <a:prstGeom prst="rect">
                      <a:avLst/>
                    </a:prstGeom>
                  </pic:spPr>
                </pic:pic>
              </a:graphicData>
            </a:graphic>
          </wp:inline>
        </w:drawing>
      </w:r>
    </w:p>
    <w:p w14:paraId="04FFD3BD">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Mental diseases included emotional, nervous, or psychiatric problems; Arthritis included the rheumatism; Memory-related diseases included dementia, brain atrophy, and Parkinson’s disease.</w:t>
      </w:r>
    </w:p>
    <w:p w14:paraId="656AB1EE">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Abbreviations: CRDs: chronic respiratory diseases; IHD: ischemic heart disease.</w:t>
      </w:r>
    </w:p>
    <w:p w14:paraId="1EAF3D61">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7C297438">
      <w:pPr>
        <w:adjustRightInd w:val="0"/>
        <w:snapToGrid w:val="0"/>
        <w:jc w:val="left"/>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 xml:space="preserve">Supplementary Figure S8. Comparison of estimated IHD mortality rates between </w:t>
      </w:r>
      <w:r>
        <w:rPr>
          <w:rFonts w:ascii="Times New Roman Uni" w:hAnsi="Times New Roman Uni" w:eastAsia="Times New Roman Uni" w:cs="Times New Roman Uni"/>
          <w:b/>
          <w:bCs/>
          <w:sz w:val="20"/>
          <w:szCs w:val="20"/>
        </w:rPr>
        <w:t xml:space="preserve">the </w:t>
      </w:r>
      <w:r>
        <w:rPr>
          <w:rFonts w:hint="eastAsia" w:ascii="Times New Roman Uni" w:hAnsi="Times New Roman Uni" w:eastAsia="Times New Roman Uni" w:cs="Times New Roman Uni"/>
          <w:b/>
          <w:bCs/>
          <w:sz w:val="20"/>
          <w:szCs w:val="20"/>
        </w:rPr>
        <w:t>cause-of-death database of the National Health Commission and GBD2021 data sources by year.</w:t>
      </w:r>
    </w:p>
    <w:p w14:paraId="60704EF8">
      <w:pPr>
        <w:adjustRightInd w:val="0"/>
        <w:snapToGrid w:val="0"/>
        <w:jc w:val="center"/>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14:ligatures w14:val="none"/>
        </w:rPr>
        <w:drawing>
          <wp:inline distT="0" distB="0" distL="0" distR="0">
            <wp:extent cx="4621530" cy="3081020"/>
            <wp:effectExtent l="0" t="0" r="7620" b="5080"/>
            <wp:docPr id="2018958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58200"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1833" cy="3081222"/>
                    </a:xfrm>
                    <a:prstGeom prst="rect">
                      <a:avLst/>
                    </a:prstGeom>
                  </pic:spPr>
                </pic:pic>
              </a:graphicData>
            </a:graphic>
          </wp:inline>
        </w:drawing>
      </w:r>
    </w:p>
    <w:p w14:paraId="65416587">
      <w:pPr>
        <w:adjustRightInd w:val="0"/>
        <w:snapToGrid w:val="0"/>
        <w:jc w:val="left"/>
        <w:rPr>
          <w:rFonts w:hint="eastAsia" w:ascii="Times New Roman Uni" w:hAnsi="Times New Roman Uni" w:eastAsia="Times New Roman Uni" w:cs="Times New Roman Uni"/>
          <w:b/>
          <w:bCs/>
          <w:sz w:val="20"/>
          <w:szCs w:val="20"/>
        </w:rPr>
      </w:pPr>
    </w:p>
    <w:p w14:paraId="60549D1E">
      <w:pPr>
        <w:adjustRightInd w:val="0"/>
        <w:snapToGrid w:val="0"/>
        <w:jc w:val="left"/>
        <w:rPr>
          <w:rFonts w:hint="eastAsia" w:ascii="Times New Roman Uni" w:hAnsi="Times New Roman Uni" w:eastAsia="Times New Roman Uni" w:cs="Times New Roman Uni"/>
          <w:sz w:val="20"/>
          <w:szCs w:val="20"/>
        </w:rPr>
        <w:sectPr>
          <w:pgSz w:w="11906" w:h="16838"/>
          <w:pgMar w:top="1440" w:right="1800" w:bottom="1440" w:left="1800" w:header="851" w:footer="992" w:gutter="0"/>
          <w:cols w:space="425" w:num="1"/>
          <w:docGrid w:type="lines" w:linePitch="312" w:charSpace="0"/>
        </w:sectPr>
      </w:pPr>
    </w:p>
    <w:p w14:paraId="5A549BE3">
      <w:pPr>
        <w:adjustRightInd w:val="0"/>
        <w:snapToGrid w:val="0"/>
        <w:jc w:val="center"/>
        <w:rPr>
          <w:rFonts w:hint="eastAsia" w:ascii="Times New Roman Uni" w:hAnsi="Times New Roman Uni" w:eastAsia="Times New Roman Uni" w:cs="Times New Roman Uni"/>
          <w:b/>
          <w:bCs/>
          <w:sz w:val="20"/>
          <w:szCs w:val="20"/>
        </w:rPr>
      </w:pPr>
      <w:r>
        <w:rPr>
          <w:rFonts w:ascii="Times New Roman Uni" w:hAnsi="Times New Roman Uni" w:eastAsia="Times New Roman Uni" w:cs="Times New Roman Uni"/>
          <w:b/>
          <w:bCs/>
          <w:sz w:val="20"/>
          <w:szCs w:val="20"/>
        </w:rPr>
        <w:t xml:space="preserve">Supplementary </w:t>
      </w:r>
      <w:r>
        <w:rPr>
          <w:rFonts w:hint="eastAsia" w:ascii="Times New Roman Uni" w:hAnsi="Times New Roman Uni" w:eastAsia="Times New Roman Uni" w:cs="Times New Roman Uni"/>
          <w:b/>
          <w:bCs/>
          <w:sz w:val="20"/>
          <w:szCs w:val="20"/>
        </w:rPr>
        <w:t>Methods</w:t>
      </w:r>
    </w:p>
    <w:p w14:paraId="7AED47E6">
      <w:pPr>
        <w:adjustRightInd w:val="0"/>
        <w:snapToGrid w:val="0"/>
        <w:rPr>
          <w:rFonts w:hint="eastAsia" w:ascii="Times New Roman Uni" w:hAnsi="Times New Roman Uni" w:eastAsia="Times New Roman Uni" w:cs="Times New Roman Uni"/>
          <w:b/>
          <w:bCs/>
          <w:sz w:val="20"/>
          <w:szCs w:val="20"/>
        </w:rPr>
      </w:pPr>
      <w:r>
        <w:rPr>
          <w:rFonts w:hint="eastAsia" w:ascii="Times New Roman Uni" w:hAnsi="Times New Roman Uni" w:eastAsia="Times New Roman Uni" w:cs="Times New Roman Uni"/>
          <w:b/>
          <w:bCs/>
          <w:sz w:val="20"/>
          <w:szCs w:val="20"/>
        </w:rPr>
        <w:t xml:space="preserve">Cause-specific mortality rates sourced from </w:t>
      </w:r>
      <w:r>
        <w:rPr>
          <w:rFonts w:ascii="Times New Roman Uni" w:hAnsi="Times New Roman Uni" w:eastAsia="Times New Roman Uni" w:cs="Times New Roman Uni"/>
          <w:b/>
          <w:bCs/>
          <w:sz w:val="20"/>
          <w:szCs w:val="20"/>
        </w:rPr>
        <w:t xml:space="preserve">the </w:t>
      </w:r>
      <w:r>
        <w:rPr>
          <w:rFonts w:hint="eastAsia" w:ascii="Times New Roman Uni" w:hAnsi="Times New Roman Uni" w:eastAsia="Times New Roman Uni" w:cs="Times New Roman Uni"/>
          <w:b/>
          <w:bCs/>
          <w:sz w:val="20"/>
          <w:szCs w:val="20"/>
        </w:rPr>
        <w:t>cause-of-death database of the National Health Commission and the underreport adjustment</w:t>
      </w:r>
    </w:p>
    <w:p w14:paraId="29D5A836">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 xml:space="preserve">Cause-specific mortality </w:t>
      </w:r>
      <w:r>
        <w:rPr>
          <w:rFonts w:ascii="Times New Roman Uni" w:hAnsi="Times New Roman Uni" w:eastAsia="Times New Roman Uni" w:cs="Times New Roman Uni"/>
          <w:sz w:val="20"/>
          <w:szCs w:val="20"/>
        </w:rPr>
        <w:t>rates</w:t>
      </w:r>
      <w:r>
        <w:rPr>
          <w:rFonts w:hint="eastAsia" w:ascii="Times New Roman Uni" w:hAnsi="Times New Roman Uni" w:eastAsia="Times New Roman Uni" w:cs="Times New Roman Uni"/>
          <w:sz w:val="20"/>
          <w:szCs w:val="20"/>
        </w:rPr>
        <w:t xml:space="preserve"> by age and sex for both urban and rural </w:t>
      </w:r>
      <w:r>
        <w:rPr>
          <w:rFonts w:ascii="Times New Roman Uni" w:hAnsi="Times New Roman Uni" w:eastAsia="Times New Roman Uni" w:cs="Times New Roman Uni"/>
          <w:sz w:val="20"/>
          <w:szCs w:val="20"/>
        </w:rPr>
        <w:t>areas</w:t>
      </w:r>
      <w:r>
        <w:rPr>
          <w:rFonts w:hint="eastAsia" w:ascii="Times New Roman Uni" w:hAnsi="Times New Roman Uni" w:eastAsia="Times New Roman Uni" w:cs="Times New Roman Uni"/>
          <w:sz w:val="20"/>
          <w:szCs w:val="20"/>
        </w:rPr>
        <w:t xml:space="preserve"> in 2011 and 2020 </w:t>
      </w:r>
      <w:r>
        <w:rPr>
          <w:rFonts w:ascii="Times New Roman Uni" w:hAnsi="Times New Roman Uni" w:eastAsia="Times New Roman Uni" w:cs="Times New Roman Uni"/>
          <w:sz w:val="20"/>
          <w:szCs w:val="20"/>
        </w:rPr>
        <w:t>were</w:t>
      </w:r>
      <w:r>
        <w:rPr>
          <w:rFonts w:hint="eastAsia" w:ascii="Times New Roman Uni" w:hAnsi="Times New Roman Uni" w:eastAsia="Times New Roman Uni" w:cs="Times New Roman Uni"/>
          <w:sz w:val="20"/>
          <w:szCs w:val="20"/>
        </w:rPr>
        <w:t xml:space="preserve"> derived from </w:t>
      </w:r>
      <w:r>
        <w:rPr>
          <w:rFonts w:ascii="Times New Roman Uni" w:hAnsi="Times New Roman Uni" w:eastAsia="Times New Roman Uni" w:cs="Times New Roman Uni"/>
          <w:sz w:val="20"/>
          <w:szCs w:val="20"/>
        </w:rPr>
        <w:t xml:space="preserve">the </w:t>
      </w:r>
      <w:r>
        <w:rPr>
          <w:rFonts w:hint="eastAsia" w:ascii="Times New Roman Uni" w:hAnsi="Times New Roman Uni" w:eastAsia="Times New Roman Uni" w:cs="Times New Roman Uni"/>
          <w:sz w:val="20"/>
          <w:szCs w:val="20"/>
        </w:rPr>
        <w:t xml:space="preserve">Chinese Health Statistics Yearbook 2012 and 2021 respectively. With the size of </w:t>
      </w:r>
      <w:r>
        <w:rPr>
          <w:rFonts w:ascii="Times New Roman Uni" w:hAnsi="Times New Roman Uni" w:eastAsia="Times New Roman Uni" w:cs="Times New Roman Uni"/>
          <w:sz w:val="20"/>
          <w:szCs w:val="20"/>
        </w:rPr>
        <w:t xml:space="preserve">the </w:t>
      </w:r>
      <w:r>
        <w:rPr>
          <w:rFonts w:hint="eastAsia" w:ascii="Times New Roman Uni" w:hAnsi="Times New Roman Uni" w:eastAsia="Times New Roman Uni" w:cs="Times New Roman Uni"/>
          <w:sz w:val="20"/>
          <w:szCs w:val="20"/>
        </w:rPr>
        <w:t>urban and rural population in China in 2011 and 2020 from the National Bureau of Statistics of China, we estimated the mortality rates in the whole population with the formula:</w:t>
      </w:r>
    </w:p>
    <w:p w14:paraId="04A2E71B">
      <w:pPr>
        <w:adjustRightInd w:val="0"/>
        <w:snapToGrid w:val="0"/>
        <w:jc w:val="left"/>
        <w:rPr>
          <w:rFonts w:hint="eastAsia" w:ascii="Times New Roman Uni" w:hAnsi="Times New Roman Uni" w:eastAsia="Times New Roman Uni" w:cs="Times New Roman Uni"/>
          <w:sz w:val="20"/>
          <w:szCs w:val="20"/>
        </w:rPr>
      </w:pPr>
      <m:oMathPara>
        <m:oMath>
          <m:sSubSup>
            <m:sSubSupPr>
              <m:ctrlPr>
                <w:rPr>
                  <w:rFonts w:ascii="Cambria Math" w:hAnsi="Cambria Math" w:eastAsia="Times New Roman Uni" w:cs="Times New Roman Uni"/>
                  <w:i/>
                  <w:sz w:val="20"/>
                  <w:szCs w:val="20"/>
                </w:rPr>
              </m:ctrlPr>
            </m:sSubSupPr>
            <m:e>
              <m:r>
                <m:rPr/>
                <w:rPr>
                  <w:rFonts w:ascii="Cambria Math" w:hAnsi="Cambria Math" w:eastAsia="Times New Roman Uni" w:cs="Times New Roman Uni"/>
                  <w:sz w:val="20"/>
                  <w:szCs w:val="20"/>
                </w:rPr>
                <m:t>M</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total</m:t>
              </m:r>
              <m:ctrlPr>
                <w:rPr>
                  <w:rFonts w:ascii="Cambria Math" w:hAnsi="Cambria Math" w:eastAsia="Times New Roman Uni" w:cs="Times New Roman Uni"/>
                  <w:i/>
                  <w:sz w:val="20"/>
                  <w:szCs w:val="20"/>
                </w:rPr>
              </m:ctrlPr>
            </m:sub>
            <m:sup>
              <m:r>
                <m:rPr/>
                <w:rPr>
                  <w:rFonts w:ascii="Cambria Math" w:hAnsi="Cambria Math" w:eastAsia="Times New Roman Uni" w:cs="Times New Roman Uni"/>
                  <w:sz w:val="20"/>
                  <w:szCs w:val="20"/>
                </w:rPr>
                <m:t>i</m:t>
              </m:r>
              <m:ctrlPr>
                <w:rPr>
                  <w:rFonts w:ascii="Cambria Math" w:hAnsi="Cambria Math" w:eastAsia="Times New Roman Uni" w:cs="Times New Roman Uni"/>
                  <w:i/>
                  <w:sz w:val="20"/>
                  <w:szCs w:val="20"/>
                </w:rPr>
              </m:ctrlPr>
            </m:sup>
          </m:sSubSup>
          <m:r>
            <m:rPr/>
            <w:rPr>
              <w:rFonts w:ascii="Cambria Math" w:hAnsi="Cambria Math" w:eastAsia="Times New Roman Uni" w:cs="Times New Roman Uni"/>
              <w:sz w:val="20"/>
              <w:szCs w:val="20"/>
            </w:rPr>
            <m:t xml:space="preserve">= </m:t>
          </m:r>
          <m:f>
            <m:fPr>
              <m:ctrlPr>
                <w:rPr>
                  <w:rFonts w:ascii="Cambria Math" w:hAnsi="Cambria Math" w:eastAsia="Times New Roman Uni" w:cs="Times New Roman Uni"/>
                  <w:i/>
                  <w:sz w:val="20"/>
                  <w:szCs w:val="20"/>
                </w:rPr>
              </m:ctrlPr>
            </m:fPr>
            <m:num>
              <m:sSubSup>
                <m:sSubSupPr>
                  <m:ctrlPr>
                    <w:rPr>
                      <w:rFonts w:ascii="Cambria Math" w:hAnsi="Cambria Math" w:eastAsia="Times New Roman Uni" w:cs="Times New Roman Uni"/>
                      <w:i/>
                      <w:sz w:val="20"/>
                      <w:szCs w:val="20"/>
                    </w:rPr>
                  </m:ctrlPr>
                </m:sSubSupPr>
                <m:e>
                  <m:r>
                    <m:rPr/>
                    <w:rPr>
                      <w:rFonts w:ascii="Cambria Math" w:hAnsi="Cambria Math" w:eastAsia="Times New Roman Uni" w:cs="Times New Roman Uni"/>
                      <w:sz w:val="20"/>
                      <w:szCs w:val="20"/>
                    </w:rPr>
                    <m:t>M</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urban</m:t>
                  </m:r>
                  <m:ctrlPr>
                    <w:rPr>
                      <w:rFonts w:ascii="Cambria Math" w:hAnsi="Cambria Math" w:eastAsia="Times New Roman Uni" w:cs="Times New Roman Uni"/>
                      <w:i/>
                      <w:sz w:val="20"/>
                      <w:szCs w:val="20"/>
                    </w:rPr>
                  </m:ctrlPr>
                </m:sub>
                <m:sup>
                  <m:r>
                    <m:rPr/>
                    <w:rPr>
                      <w:rFonts w:ascii="Cambria Math" w:hAnsi="Cambria Math" w:eastAsia="Times New Roman Uni" w:cs="Times New Roman Uni"/>
                      <w:sz w:val="20"/>
                      <w:szCs w:val="20"/>
                    </w:rPr>
                    <m:t>i</m:t>
                  </m:r>
                  <m:ctrlPr>
                    <w:rPr>
                      <w:rFonts w:ascii="Cambria Math" w:hAnsi="Cambria Math" w:eastAsia="Times New Roman Uni" w:cs="Times New Roman Uni"/>
                      <w:i/>
                      <w:sz w:val="20"/>
                      <w:szCs w:val="20"/>
                    </w:rPr>
                  </m:ctrlPr>
                </m:sup>
              </m:sSubSup>
              <m:r>
                <m:rPr/>
                <w:rPr>
                  <w:rFonts w:ascii="Cambria Math" w:hAnsi="Cambria Math" w:eastAsia="Times New Roman Uni" w:cs="Times New Roman Uni"/>
                  <w:sz w:val="20"/>
                  <w:szCs w:val="20"/>
                </w:rPr>
                <m:t>×</m:t>
              </m:r>
              <m:sSub>
                <m:sSubPr>
                  <m:ctrlPr>
                    <w:rPr>
                      <w:rFonts w:ascii="Cambria Math" w:hAnsi="Cambria Math" w:eastAsia="Times New Roman Uni" w:cs="Times New Roman Uni"/>
                      <w:i/>
                      <w:sz w:val="20"/>
                      <w:szCs w:val="20"/>
                    </w:rPr>
                  </m:ctrlPr>
                </m:sSubPr>
                <m:e>
                  <m:r>
                    <m:rPr/>
                    <w:rPr>
                      <w:rFonts w:ascii="Cambria Math" w:hAnsi="Cambria Math" w:eastAsia="Times New Roman Uni" w:cs="Times New Roman Uni"/>
                      <w:sz w:val="20"/>
                      <w:szCs w:val="20"/>
                    </w:rPr>
                    <m:t>n</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urban</m:t>
                  </m:r>
                  <m:ctrlPr>
                    <w:rPr>
                      <w:rFonts w:ascii="Cambria Math" w:hAnsi="Cambria Math" w:eastAsia="Times New Roman Uni" w:cs="Times New Roman Uni"/>
                      <w:i/>
                      <w:sz w:val="20"/>
                      <w:szCs w:val="20"/>
                    </w:rPr>
                  </m:ctrlPr>
                </m:sub>
              </m:sSub>
              <m:r>
                <m:rPr/>
                <w:rPr>
                  <w:rFonts w:ascii="Cambria Math" w:hAnsi="Cambria Math" w:eastAsia="Times New Roman Uni" w:cs="Times New Roman Uni"/>
                  <w:sz w:val="20"/>
                  <w:szCs w:val="20"/>
                </w:rPr>
                <m:t>+</m:t>
              </m:r>
              <m:sSubSup>
                <m:sSubSupPr>
                  <m:ctrlPr>
                    <w:rPr>
                      <w:rFonts w:ascii="Cambria Math" w:hAnsi="Cambria Math" w:eastAsia="Times New Roman Uni" w:cs="Times New Roman Uni"/>
                      <w:i/>
                      <w:sz w:val="20"/>
                      <w:szCs w:val="20"/>
                    </w:rPr>
                  </m:ctrlPr>
                </m:sSubSupPr>
                <m:e>
                  <m:r>
                    <m:rPr/>
                    <w:rPr>
                      <w:rFonts w:ascii="Cambria Math" w:hAnsi="Cambria Math" w:eastAsia="Times New Roman Uni" w:cs="Times New Roman Uni"/>
                      <w:sz w:val="20"/>
                      <w:szCs w:val="20"/>
                    </w:rPr>
                    <m:t>M</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rural</m:t>
                  </m:r>
                  <m:ctrlPr>
                    <w:rPr>
                      <w:rFonts w:ascii="Cambria Math" w:hAnsi="Cambria Math" w:eastAsia="Times New Roman Uni" w:cs="Times New Roman Uni"/>
                      <w:i/>
                      <w:sz w:val="20"/>
                      <w:szCs w:val="20"/>
                    </w:rPr>
                  </m:ctrlPr>
                </m:sub>
                <m:sup>
                  <m:r>
                    <m:rPr/>
                    <w:rPr>
                      <w:rFonts w:ascii="Cambria Math" w:hAnsi="Cambria Math" w:eastAsia="Times New Roman Uni" w:cs="Times New Roman Uni"/>
                      <w:sz w:val="20"/>
                      <w:szCs w:val="20"/>
                    </w:rPr>
                    <m:t>i</m:t>
                  </m:r>
                  <m:ctrlPr>
                    <w:rPr>
                      <w:rFonts w:ascii="Cambria Math" w:hAnsi="Cambria Math" w:eastAsia="Times New Roman Uni" w:cs="Times New Roman Uni"/>
                      <w:i/>
                      <w:sz w:val="20"/>
                      <w:szCs w:val="20"/>
                    </w:rPr>
                  </m:ctrlPr>
                </m:sup>
              </m:sSubSup>
              <m:r>
                <m:rPr/>
                <w:rPr>
                  <w:rFonts w:ascii="Cambria Math" w:hAnsi="Cambria Math" w:eastAsia="Times New Roman Uni" w:cs="Times New Roman Uni"/>
                  <w:sz w:val="20"/>
                  <w:szCs w:val="20"/>
                </w:rPr>
                <m:t>×</m:t>
              </m:r>
              <m:sSub>
                <m:sSubPr>
                  <m:ctrlPr>
                    <w:rPr>
                      <w:rFonts w:ascii="Cambria Math" w:hAnsi="Cambria Math" w:eastAsia="Times New Roman Uni" w:cs="Times New Roman Uni"/>
                      <w:i/>
                      <w:sz w:val="20"/>
                      <w:szCs w:val="20"/>
                    </w:rPr>
                  </m:ctrlPr>
                </m:sSubPr>
                <m:e>
                  <m:r>
                    <m:rPr/>
                    <w:rPr>
                      <w:rFonts w:ascii="Cambria Math" w:hAnsi="Cambria Math" w:eastAsia="Times New Roman Uni" w:cs="Times New Roman Uni"/>
                      <w:sz w:val="20"/>
                      <w:szCs w:val="20"/>
                    </w:rPr>
                    <m:t>n</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rural</m:t>
                  </m:r>
                  <m:ctrlPr>
                    <w:rPr>
                      <w:rFonts w:ascii="Cambria Math" w:hAnsi="Cambria Math" w:eastAsia="Times New Roman Uni" w:cs="Times New Roman Uni"/>
                      <w:i/>
                      <w:sz w:val="20"/>
                      <w:szCs w:val="20"/>
                    </w:rPr>
                  </m:ctrlPr>
                </m:sub>
              </m:sSub>
              <m:ctrlPr>
                <w:rPr>
                  <w:rFonts w:ascii="Cambria Math" w:hAnsi="Cambria Math" w:eastAsia="Times New Roman Uni" w:cs="Times New Roman Uni"/>
                  <w:i/>
                  <w:sz w:val="20"/>
                  <w:szCs w:val="20"/>
                </w:rPr>
              </m:ctrlPr>
            </m:num>
            <m:den>
              <m:sSub>
                <m:sSubPr>
                  <m:ctrlPr>
                    <w:rPr>
                      <w:rFonts w:ascii="Cambria Math" w:hAnsi="Cambria Math" w:eastAsia="Times New Roman Uni" w:cs="Times New Roman Uni"/>
                      <w:i/>
                      <w:sz w:val="20"/>
                      <w:szCs w:val="20"/>
                    </w:rPr>
                  </m:ctrlPr>
                </m:sSubPr>
                <m:e>
                  <m:r>
                    <m:rPr/>
                    <w:rPr>
                      <w:rFonts w:ascii="Cambria Math" w:hAnsi="Cambria Math" w:eastAsia="Times New Roman Uni" w:cs="Times New Roman Uni"/>
                      <w:sz w:val="20"/>
                      <w:szCs w:val="20"/>
                    </w:rPr>
                    <m:t>n</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urban</m:t>
                  </m:r>
                  <m:ctrlPr>
                    <w:rPr>
                      <w:rFonts w:ascii="Cambria Math" w:hAnsi="Cambria Math" w:eastAsia="Times New Roman Uni" w:cs="Times New Roman Uni"/>
                      <w:i/>
                      <w:sz w:val="20"/>
                      <w:szCs w:val="20"/>
                    </w:rPr>
                  </m:ctrlPr>
                </m:sub>
              </m:sSub>
              <m:r>
                <m:rPr/>
                <w:rPr>
                  <w:rFonts w:ascii="Cambria Math" w:hAnsi="Cambria Math" w:eastAsia="Times New Roman Uni" w:cs="Times New Roman Uni"/>
                  <w:sz w:val="20"/>
                  <w:szCs w:val="20"/>
                </w:rPr>
                <m:t>+</m:t>
              </m:r>
              <m:sSub>
                <m:sSubPr>
                  <m:ctrlPr>
                    <w:rPr>
                      <w:rFonts w:ascii="Cambria Math" w:hAnsi="Cambria Math" w:eastAsia="Times New Roman Uni" w:cs="Times New Roman Uni"/>
                      <w:i/>
                      <w:sz w:val="20"/>
                      <w:szCs w:val="20"/>
                    </w:rPr>
                  </m:ctrlPr>
                </m:sSubPr>
                <m:e>
                  <m:r>
                    <m:rPr/>
                    <w:rPr>
                      <w:rFonts w:ascii="Cambria Math" w:hAnsi="Cambria Math" w:eastAsia="Times New Roman Uni" w:cs="Times New Roman Uni"/>
                      <w:sz w:val="20"/>
                      <w:szCs w:val="20"/>
                    </w:rPr>
                    <m:t>n</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rural</m:t>
                  </m:r>
                  <m:ctrlPr>
                    <w:rPr>
                      <w:rFonts w:ascii="Cambria Math" w:hAnsi="Cambria Math" w:eastAsia="Times New Roman Uni" w:cs="Times New Roman Uni"/>
                      <w:i/>
                      <w:sz w:val="20"/>
                      <w:szCs w:val="20"/>
                    </w:rPr>
                  </m:ctrlPr>
                </m:sub>
              </m:sSub>
              <m:ctrlPr>
                <w:rPr>
                  <w:rFonts w:ascii="Cambria Math" w:hAnsi="Cambria Math" w:eastAsia="Times New Roman Uni" w:cs="Times New Roman Uni"/>
                  <w:i/>
                  <w:sz w:val="20"/>
                  <w:szCs w:val="20"/>
                </w:rPr>
              </m:ctrlPr>
            </m:den>
          </m:f>
          <m:r>
            <m:rPr/>
            <w:rPr>
              <w:rFonts w:ascii="Cambria Math" w:hAnsi="Cambria Math" w:eastAsia="Times New Roman Uni" w:cs="Times New Roman Uni"/>
              <w:sz w:val="20"/>
              <w:szCs w:val="20"/>
            </w:rPr>
            <m:t>,</m:t>
          </m:r>
        </m:oMath>
      </m:oMathPara>
    </w:p>
    <w:p w14:paraId="78889A5C">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 xml:space="preserve">where </w:t>
      </w:r>
      <m:oMath>
        <m:r>
          <m:rPr/>
          <w:rPr>
            <w:rFonts w:ascii="Cambria Math" w:hAnsi="Cambria Math" w:eastAsia="Times New Roman Uni" w:cs="Times New Roman Uni"/>
            <w:sz w:val="20"/>
            <w:szCs w:val="20"/>
          </w:rPr>
          <m:t xml:space="preserve"> </m:t>
        </m:r>
        <m:sSubSup>
          <m:sSubSupPr>
            <m:ctrlPr>
              <w:rPr>
                <w:rFonts w:ascii="Cambria Math" w:hAnsi="Cambria Math" w:eastAsia="Times New Roman Uni" w:cs="Times New Roman Uni"/>
                <w:i/>
                <w:sz w:val="20"/>
                <w:szCs w:val="20"/>
              </w:rPr>
            </m:ctrlPr>
          </m:sSubSupPr>
          <m:e>
            <m:r>
              <m:rPr/>
              <w:rPr>
                <w:rFonts w:ascii="Cambria Math" w:hAnsi="Cambria Math" w:eastAsia="Times New Roman Uni" w:cs="Times New Roman Uni"/>
                <w:sz w:val="20"/>
                <w:szCs w:val="20"/>
              </w:rPr>
              <m:t>M</m:t>
            </m:r>
            <m:ctrlPr>
              <w:rPr>
                <w:rFonts w:ascii="Cambria Math" w:hAnsi="Cambria Math" w:eastAsia="Times New Roman Uni" w:cs="Times New Roman Uni"/>
                <w:i/>
                <w:sz w:val="20"/>
                <w:szCs w:val="20"/>
              </w:rPr>
            </m:ctrlPr>
          </m:e>
          <m:sub>
            <m:r>
              <m:rPr/>
              <w:rPr>
                <w:rFonts w:ascii="Cambria Math" w:hAnsi="Cambria Math" w:eastAsia="Times New Roman Uni" w:cs="Times New Roman Uni"/>
                <w:sz w:val="20"/>
                <w:szCs w:val="20"/>
              </w:rPr>
              <m:t>total</m:t>
            </m:r>
            <m:ctrlPr>
              <w:rPr>
                <w:rFonts w:ascii="Cambria Math" w:hAnsi="Cambria Math" w:eastAsia="Times New Roman Uni" w:cs="Times New Roman Uni"/>
                <w:i/>
                <w:sz w:val="20"/>
                <w:szCs w:val="20"/>
              </w:rPr>
            </m:ctrlPr>
          </m:sub>
          <m:sup>
            <m:r>
              <m:rPr/>
              <w:rPr>
                <w:rFonts w:ascii="Cambria Math" w:hAnsi="Cambria Math" w:eastAsia="Times New Roman Uni" w:cs="Times New Roman Uni"/>
                <w:sz w:val="20"/>
                <w:szCs w:val="20"/>
              </w:rPr>
              <m:t>i</m:t>
            </m:r>
            <m:ctrlPr>
              <w:rPr>
                <w:rFonts w:ascii="Cambria Math" w:hAnsi="Cambria Math" w:eastAsia="Times New Roman Uni" w:cs="Times New Roman Uni"/>
                <w:i/>
                <w:sz w:val="20"/>
                <w:szCs w:val="20"/>
              </w:rPr>
            </m:ctrlPr>
          </m:sup>
        </m:sSubSup>
      </m:oMath>
      <w:r>
        <w:rPr>
          <w:rFonts w:hint="eastAsia" w:ascii="Times New Roman Uni" w:hAnsi="Times New Roman Uni" w:eastAsia="Times New Roman Uni" w:cs="Times New Roman Uni"/>
          <w:sz w:val="20"/>
          <w:szCs w:val="20"/>
        </w:rPr>
        <w:t xml:space="preserve"> denotes the all-cause or cause-specific </w:t>
      </w:r>
      <w:r>
        <w:rPr>
          <w:rFonts w:ascii="Times New Roman Uni" w:hAnsi="Times New Roman Uni" w:eastAsia="Times New Roman Uni" w:cs="Times New Roman Uni"/>
          <w:sz w:val="20"/>
          <w:szCs w:val="20"/>
        </w:rPr>
        <w:t>morality</w:t>
      </w:r>
      <w:r>
        <w:rPr>
          <w:rFonts w:hint="eastAsia" w:ascii="Times New Roman Uni" w:hAnsi="Times New Roman Uni" w:eastAsia="Times New Roman Uni" w:cs="Times New Roman Uni"/>
          <w:sz w:val="20"/>
          <w:szCs w:val="20"/>
        </w:rPr>
        <w:t xml:space="preserve"> rates in the whole population. </w:t>
      </w:r>
      <m:oMath>
        <m:r>
          <m:rPr/>
          <w:rPr>
            <w:rFonts w:ascii="Cambria Math" w:hAnsi="Cambria Math" w:eastAsia="Times New Roman Uni" w:cs="Times New Roman Uni"/>
            <w:sz w:val="20"/>
            <w:szCs w:val="20"/>
          </w:rPr>
          <m:t>n</m:t>
        </m:r>
      </m:oMath>
      <w:r>
        <w:rPr>
          <w:rFonts w:hint="eastAsia" w:ascii="Times New Roman Uni" w:hAnsi="Times New Roman Uni" w:eastAsia="Times New Roman Uni" w:cs="Times New Roman Uni"/>
          <w:sz w:val="20"/>
          <w:szCs w:val="20"/>
        </w:rPr>
        <w:t xml:space="preserve"> indicates population counts.</w:t>
      </w:r>
    </w:p>
    <w:p w14:paraId="1652AE26">
      <w:pPr>
        <w:adjustRightInd w:val="0"/>
        <w:snapToGrid w:val="0"/>
        <w:jc w:val="left"/>
        <w:rPr>
          <w:rFonts w:hint="eastAsia" w:ascii="Times New Roman Uni" w:hAnsi="Times New Roman Uni" w:eastAsia="Times New Roman Uni" w:cs="Times New Roman Uni"/>
          <w:sz w:val="20"/>
          <w:szCs w:val="20"/>
        </w:rPr>
      </w:pPr>
      <w:r>
        <w:rPr>
          <w:rFonts w:hint="eastAsia" w:ascii="Times New Roman Uni" w:hAnsi="Times New Roman Uni" w:eastAsia="Times New Roman Uni" w:cs="Times New Roman Uni"/>
          <w:sz w:val="20"/>
          <w:szCs w:val="20"/>
        </w:rPr>
        <w:t xml:space="preserve">Considering the death rate may be underestimated in the yearbook, we calculated the life expectancy at 0 using the life table constructed by age-specific all-cause </w:t>
      </w:r>
      <w:r>
        <w:rPr>
          <w:rFonts w:ascii="Times New Roman Uni" w:hAnsi="Times New Roman Uni" w:eastAsia="Times New Roman Uni" w:cs="Times New Roman Uni"/>
          <w:sz w:val="20"/>
          <w:szCs w:val="20"/>
        </w:rPr>
        <w:t>mortality</w:t>
      </w:r>
      <w:r>
        <w:rPr>
          <w:rFonts w:hint="eastAsia" w:ascii="Times New Roman Uni" w:hAnsi="Times New Roman Uni" w:eastAsia="Times New Roman Uni" w:cs="Times New Roman Uni"/>
          <w:sz w:val="20"/>
          <w:szCs w:val="20"/>
        </w:rPr>
        <w:t>, and compared the results to those officially reported by the National Health Commission and the National Bureau of Statistics of China. The estimated underreport rates were used to adjust the all-cause and cause-specific mortality.</w:t>
      </w:r>
    </w:p>
    <w:p w14:paraId="0FE5E28E">
      <w:pPr>
        <w:adjustRightInd w:val="0"/>
        <w:snapToGrid w:val="0"/>
        <w:jc w:val="left"/>
        <w:rPr>
          <w:rFonts w:hint="eastAsia" w:ascii="Times New Roman Uni" w:hAnsi="Times New Roman Uni" w:eastAsia="Times New Roman Uni" w:cs="Times New Roman Uni"/>
          <w:sz w:val="20"/>
          <w:szCs w:val="20"/>
        </w:rPr>
      </w:pPr>
    </w:p>
    <w:p w14:paraId="2E28DBEC">
      <w:pPr>
        <w:adjustRightInd w:val="0"/>
        <w:snapToGrid w:val="0"/>
        <w:jc w:val="left"/>
        <w:rPr>
          <w:rFonts w:hint="eastAsia" w:ascii="Times New Roman Uni" w:hAnsi="Times New Roman Uni" w:eastAsia="Times New Roman Uni" w:cs="Times New Roman Uni"/>
          <w:b/>
          <w:bCs/>
          <w:color w:val="auto"/>
          <w:sz w:val="20"/>
          <w:szCs w:val="20"/>
        </w:rPr>
      </w:pPr>
      <w:r>
        <w:rPr>
          <w:rFonts w:hint="eastAsia" w:ascii="Times New Roman Uni" w:hAnsi="Times New Roman Uni" w:eastAsia="Times New Roman Uni" w:cs="Times New Roman Uni"/>
          <w:b/>
          <w:bCs/>
          <w:color w:val="auto"/>
          <w:sz w:val="20"/>
          <w:szCs w:val="20"/>
        </w:rPr>
        <w:t>Sample size estimation with statistical power</w:t>
      </w:r>
    </w:p>
    <w:p w14:paraId="24B45EF2">
      <w:pPr>
        <w:adjustRightInd w:val="0"/>
        <w:snapToGrid w:val="0"/>
        <w:jc w:val="left"/>
        <w:rPr>
          <w:rFonts w:hint="eastAsia" w:ascii="Times New Roman Uni" w:hAnsi="Times New Roman Uni" w:eastAsia="Times New Roman Uni" w:cs="Times New Roman Uni"/>
          <w:color w:val="auto"/>
          <w:sz w:val="20"/>
          <w:szCs w:val="20"/>
        </w:rPr>
      </w:pPr>
      <w:r>
        <w:rPr>
          <w:rFonts w:hint="eastAsia" w:ascii="Times New Roman Uni" w:hAnsi="Times New Roman Uni" w:eastAsia="Times New Roman Uni" w:cs="Times New Roman Uni"/>
          <w:color w:val="auto"/>
          <w:sz w:val="20"/>
          <w:szCs w:val="20"/>
        </w:rPr>
        <w:t xml:space="preserve">The disability weight is the effect size of diseases on disability (activity limitation). The prevalence of disability in the control group (without diseases) was estimated to be about 20%. Logistic regression showed that the odds ratio of each disease on disability was around 1.2 in both sexes. The statistical significance level (α) of two-sided test was set as 0.05, and the power (1-β) was 90%. The minimum sample size was calculated as </w:t>
      </w:r>
      <w:bookmarkStart w:id="0" w:name="_Hlk196399448"/>
      <w:r>
        <w:rPr>
          <w:rFonts w:hint="eastAsia" w:ascii="Times New Roman Uni" w:hAnsi="Times New Roman Uni" w:eastAsia="Times New Roman Uni" w:cs="Times New Roman Uni"/>
          <w:color w:val="auto"/>
          <w:sz w:val="20"/>
          <w:szCs w:val="20"/>
        </w:rPr>
        <w:t>7,492</w:t>
      </w:r>
      <w:bookmarkEnd w:id="0"/>
      <w:r>
        <w:rPr>
          <w:rFonts w:hint="eastAsia" w:ascii="Times New Roman Uni" w:hAnsi="Times New Roman Uni" w:eastAsia="Times New Roman Uni" w:cs="Times New Roman Uni"/>
          <w:color w:val="auto"/>
          <w:sz w:val="20"/>
          <w:szCs w:val="20"/>
        </w:rPr>
        <w:t xml:space="preserve">. The sample size for male and female were </w:t>
      </w:r>
      <w:bookmarkStart w:id="1" w:name="_Hlk196399419"/>
      <w:r>
        <w:rPr>
          <w:rFonts w:hint="eastAsia" w:ascii="Times New Roman Uni" w:hAnsi="Times New Roman Uni" w:eastAsia="Times New Roman Uni" w:cs="Times New Roman Uni"/>
          <w:color w:val="auto"/>
          <w:sz w:val="20"/>
          <w:szCs w:val="20"/>
        </w:rPr>
        <w:t>24,049 and 31,812</w:t>
      </w:r>
      <w:bookmarkEnd w:id="1"/>
      <w:r>
        <w:rPr>
          <w:rFonts w:hint="eastAsia" w:ascii="Times New Roman Uni" w:hAnsi="Times New Roman Uni" w:eastAsia="Times New Roman Uni" w:cs="Times New Roman Uni"/>
          <w:color w:val="auto"/>
          <w:sz w:val="20"/>
          <w:szCs w:val="20"/>
        </w:rPr>
        <w:t xml:space="preserve"> in our study, which exceeded the minimum required for 90% power.</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Times New Roman Uni">
    <w:altName w:val="宋体"/>
    <w:panose1 w:val="00000000000000000000"/>
    <w:charset w:val="86"/>
    <w:family w:val="roman"/>
    <w:pitch w:val="default"/>
    <w:sig w:usb0="00000000" w:usb1="00000000" w:usb2="0000003E" w:usb3="00000000" w:csb0="601F01FF" w:csb1="FFFF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0Nzg1Zjc2YmU0ZWRiZTU0MjYzOWI2NjIyMjVlNWQifQ=="/>
  </w:docVars>
  <w:rsids>
    <w:rsidRoot w:val="005608F7"/>
    <w:rsid w:val="00010E8B"/>
    <w:rsid w:val="0002028D"/>
    <w:rsid w:val="000228BF"/>
    <w:rsid w:val="00024FC1"/>
    <w:rsid w:val="0003085F"/>
    <w:rsid w:val="00031104"/>
    <w:rsid w:val="0003200B"/>
    <w:rsid w:val="0003781E"/>
    <w:rsid w:val="00040A95"/>
    <w:rsid w:val="000435F1"/>
    <w:rsid w:val="0004418B"/>
    <w:rsid w:val="0004425D"/>
    <w:rsid w:val="00052448"/>
    <w:rsid w:val="00055284"/>
    <w:rsid w:val="00067DA2"/>
    <w:rsid w:val="00070FBA"/>
    <w:rsid w:val="000B0C49"/>
    <w:rsid w:val="000B1AC9"/>
    <w:rsid w:val="000B4435"/>
    <w:rsid w:val="000C0EAE"/>
    <w:rsid w:val="000E1474"/>
    <w:rsid w:val="000E1796"/>
    <w:rsid w:val="000E4077"/>
    <w:rsid w:val="000F5544"/>
    <w:rsid w:val="000F57BF"/>
    <w:rsid w:val="00100F14"/>
    <w:rsid w:val="0010292B"/>
    <w:rsid w:val="00104531"/>
    <w:rsid w:val="0010680E"/>
    <w:rsid w:val="0011152D"/>
    <w:rsid w:val="00124DF7"/>
    <w:rsid w:val="00133631"/>
    <w:rsid w:val="00145519"/>
    <w:rsid w:val="00150D01"/>
    <w:rsid w:val="00151C40"/>
    <w:rsid w:val="00153848"/>
    <w:rsid w:val="00154E30"/>
    <w:rsid w:val="00157845"/>
    <w:rsid w:val="00160190"/>
    <w:rsid w:val="00165045"/>
    <w:rsid w:val="0017080B"/>
    <w:rsid w:val="001761B2"/>
    <w:rsid w:val="001A2239"/>
    <w:rsid w:val="001C2F6C"/>
    <w:rsid w:val="001C502C"/>
    <w:rsid w:val="001E4403"/>
    <w:rsid w:val="00202710"/>
    <w:rsid w:val="002028B5"/>
    <w:rsid w:val="00222D7F"/>
    <w:rsid w:val="002461CA"/>
    <w:rsid w:val="00247935"/>
    <w:rsid w:val="002505BA"/>
    <w:rsid w:val="00252CC2"/>
    <w:rsid w:val="002531A5"/>
    <w:rsid w:val="00255F07"/>
    <w:rsid w:val="00276BEE"/>
    <w:rsid w:val="00277EBF"/>
    <w:rsid w:val="0028737B"/>
    <w:rsid w:val="00291D52"/>
    <w:rsid w:val="002A58EF"/>
    <w:rsid w:val="002A6CC8"/>
    <w:rsid w:val="002B76C7"/>
    <w:rsid w:val="002C1A66"/>
    <w:rsid w:val="002C1E8F"/>
    <w:rsid w:val="002C2884"/>
    <w:rsid w:val="002C541D"/>
    <w:rsid w:val="002D0854"/>
    <w:rsid w:val="002D4A55"/>
    <w:rsid w:val="002E532A"/>
    <w:rsid w:val="002F4830"/>
    <w:rsid w:val="002F6EEC"/>
    <w:rsid w:val="003056A5"/>
    <w:rsid w:val="00314653"/>
    <w:rsid w:val="00323176"/>
    <w:rsid w:val="00325E4A"/>
    <w:rsid w:val="0033074C"/>
    <w:rsid w:val="003337D1"/>
    <w:rsid w:val="0034300A"/>
    <w:rsid w:val="00350814"/>
    <w:rsid w:val="00357203"/>
    <w:rsid w:val="0036379C"/>
    <w:rsid w:val="00376110"/>
    <w:rsid w:val="003765AB"/>
    <w:rsid w:val="0038721D"/>
    <w:rsid w:val="003A0CB7"/>
    <w:rsid w:val="003A2B67"/>
    <w:rsid w:val="003A3A4F"/>
    <w:rsid w:val="003C0695"/>
    <w:rsid w:val="003C0CD0"/>
    <w:rsid w:val="003C150E"/>
    <w:rsid w:val="003C52E8"/>
    <w:rsid w:val="003C5B16"/>
    <w:rsid w:val="003D24A3"/>
    <w:rsid w:val="003D2907"/>
    <w:rsid w:val="003D2ECD"/>
    <w:rsid w:val="004020A6"/>
    <w:rsid w:val="00403846"/>
    <w:rsid w:val="0040668C"/>
    <w:rsid w:val="00415DF0"/>
    <w:rsid w:val="00416C33"/>
    <w:rsid w:val="00442DF6"/>
    <w:rsid w:val="00445522"/>
    <w:rsid w:val="00452A3F"/>
    <w:rsid w:val="00463A70"/>
    <w:rsid w:val="00472B76"/>
    <w:rsid w:val="00480AC7"/>
    <w:rsid w:val="00481A02"/>
    <w:rsid w:val="0048672B"/>
    <w:rsid w:val="00490FF6"/>
    <w:rsid w:val="0049123D"/>
    <w:rsid w:val="00495E98"/>
    <w:rsid w:val="004A618B"/>
    <w:rsid w:val="004A6F17"/>
    <w:rsid w:val="004B0A76"/>
    <w:rsid w:val="004B3990"/>
    <w:rsid w:val="004C4221"/>
    <w:rsid w:val="004D3F1E"/>
    <w:rsid w:val="004D43FB"/>
    <w:rsid w:val="004D73A6"/>
    <w:rsid w:val="004D7E6B"/>
    <w:rsid w:val="004E3911"/>
    <w:rsid w:val="004E5407"/>
    <w:rsid w:val="004F0F34"/>
    <w:rsid w:val="004F7346"/>
    <w:rsid w:val="00502045"/>
    <w:rsid w:val="00507654"/>
    <w:rsid w:val="00507F6E"/>
    <w:rsid w:val="00522493"/>
    <w:rsid w:val="005224B7"/>
    <w:rsid w:val="00525374"/>
    <w:rsid w:val="00527E61"/>
    <w:rsid w:val="00534534"/>
    <w:rsid w:val="005410ED"/>
    <w:rsid w:val="005608F7"/>
    <w:rsid w:val="005613EE"/>
    <w:rsid w:val="0056218F"/>
    <w:rsid w:val="00564A33"/>
    <w:rsid w:val="00566571"/>
    <w:rsid w:val="0058003B"/>
    <w:rsid w:val="00591759"/>
    <w:rsid w:val="005B1BF9"/>
    <w:rsid w:val="005C1AB6"/>
    <w:rsid w:val="005C50EC"/>
    <w:rsid w:val="005D1FD5"/>
    <w:rsid w:val="005D43CC"/>
    <w:rsid w:val="005E40A1"/>
    <w:rsid w:val="005E5C24"/>
    <w:rsid w:val="005E779A"/>
    <w:rsid w:val="005F1FB4"/>
    <w:rsid w:val="005F4548"/>
    <w:rsid w:val="005F60AE"/>
    <w:rsid w:val="006030BB"/>
    <w:rsid w:val="00610619"/>
    <w:rsid w:val="00613B34"/>
    <w:rsid w:val="00620890"/>
    <w:rsid w:val="0063362A"/>
    <w:rsid w:val="00641B05"/>
    <w:rsid w:val="00673706"/>
    <w:rsid w:val="00674B66"/>
    <w:rsid w:val="00675AB1"/>
    <w:rsid w:val="00676278"/>
    <w:rsid w:val="00676EBA"/>
    <w:rsid w:val="00677FB2"/>
    <w:rsid w:val="006819D4"/>
    <w:rsid w:val="00683A74"/>
    <w:rsid w:val="00683D9B"/>
    <w:rsid w:val="00687350"/>
    <w:rsid w:val="006914D0"/>
    <w:rsid w:val="006933B1"/>
    <w:rsid w:val="006A3E48"/>
    <w:rsid w:val="006C4EAA"/>
    <w:rsid w:val="006C76DB"/>
    <w:rsid w:val="006E68AB"/>
    <w:rsid w:val="006E6BD7"/>
    <w:rsid w:val="006F4F6C"/>
    <w:rsid w:val="0070185C"/>
    <w:rsid w:val="0070244B"/>
    <w:rsid w:val="007038AD"/>
    <w:rsid w:val="0070401F"/>
    <w:rsid w:val="007052D8"/>
    <w:rsid w:val="007077E0"/>
    <w:rsid w:val="00710BD9"/>
    <w:rsid w:val="007156D2"/>
    <w:rsid w:val="00716CE6"/>
    <w:rsid w:val="0072631E"/>
    <w:rsid w:val="00733EF2"/>
    <w:rsid w:val="00741958"/>
    <w:rsid w:val="00750C29"/>
    <w:rsid w:val="0075376B"/>
    <w:rsid w:val="007566C7"/>
    <w:rsid w:val="007767C0"/>
    <w:rsid w:val="00783D41"/>
    <w:rsid w:val="00792248"/>
    <w:rsid w:val="00792F8B"/>
    <w:rsid w:val="007A1389"/>
    <w:rsid w:val="007A3E87"/>
    <w:rsid w:val="007A69D2"/>
    <w:rsid w:val="007B02AD"/>
    <w:rsid w:val="007B7062"/>
    <w:rsid w:val="0081067C"/>
    <w:rsid w:val="00817D4C"/>
    <w:rsid w:val="0082181E"/>
    <w:rsid w:val="00826162"/>
    <w:rsid w:val="0083180C"/>
    <w:rsid w:val="008351F2"/>
    <w:rsid w:val="00841E62"/>
    <w:rsid w:val="00841FD4"/>
    <w:rsid w:val="008533F2"/>
    <w:rsid w:val="00864425"/>
    <w:rsid w:val="00866E0F"/>
    <w:rsid w:val="00867795"/>
    <w:rsid w:val="00871CF2"/>
    <w:rsid w:val="00875F00"/>
    <w:rsid w:val="0088370D"/>
    <w:rsid w:val="008931EA"/>
    <w:rsid w:val="0089545C"/>
    <w:rsid w:val="00895A0D"/>
    <w:rsid w:val="008973A9"/>
    <w:rsid w:val="008A2B89"/>
    <w:rsid w:val="008B258C"/>
    <w:rsid w:val="008B41C0"/>
    <w:rsid w:val="008D57DF"/>
    <w:rsid w:val="008E3A4E"/>
    <w:rsid w:val="00900973"/>
    <w:rsid w:val="00907C4E"/>
    <w:rsid w:val="0091703B"/>
    <w:rsid w:val="0092494E"/>
    <w:rsid w:val="00934307"/>
    <w:rsid w:val="00934360"/>
    <w:rsid w:val="009345B1"/>
    <w:rsid w:val="009362D1"/>
    <w:rsid w:val="00953EF5"/>
    <w:rsid w:val="00960956"/>
    <w:rsid w:val="00961C31"/>
    <w:rsid w:val="009A0B9A"/>
    <w:rsid w:val="009A378E"/>
    <w:rsid w:val="009A5CE6"/>
    <w:rsid w:val="009B38A1"/>
    <w:rsid w:val="009B470A"/>
    <w:rsid w:val="009C59D1"/>
    <w:rsid w:val="009D127B"/>
    <w:rsid w:val="009D4CE5"/>
    <w:rsid w:val="009D62A7"/>
    <w:rsid w:val="009D7380"/>
    <w:rsid w:val="009E0E0F"/>
    <w:rsid w:val="009E37EB"/>
    <w:rsid w:val="009E5104"/>
    <w:rsid w:val="009E79D6"/>
    <w:rsid w:val="009F0B69"/>
    <w:rsid w:val="009F387B"/>
    <w:rsid w:val="00A22A73"/>
    <w:rsid w:val="00A24A0D"/>
    <w:rsid w:val="00A3339A"/>
    <w:rsid w:val="00A3575F"/>
    <w:rsid w:val="00A360D9"/>
    <w:rsid w:val="00A45D22"/>
    <w:rsid w:val="00A471E5"/>
    <w:rsid w:val="00A54966"/>
    <w:rsid w:val="00A66B65"/>
    <w:rsid w:val="00A74C13"/>
    <w:rsid w:val="00A774B8"/>
    <w:rsid w:val="00A86760"/>
    <w:rsid w:val="00AA219C"/>
    <w:rsid w:val="00AB3544"/>
    <w:rsid w:val="00AC39AE"/>
    <w:rsid w:val="00AD248A"/>
    <w:rsid w:val="00AD43F0"/>
    <w:rsid w:val="00AE0971"/>
    <w:rsid w:val="00AF1D62"/>
    <w:rsid w:val="00B02B4A"/>
    <w:rsid w:val="00B03ADC"/>
    <w:rsid w:val="00B126E4"/>
    <w:rsid w:val="00B17D58"/>
    <w:rsid w:val="00B2107D"/>
    <w:rsid w:val="00B2649B"/>
    <w:rsid w:val="00B269BD"/>
    <w:rsid w:val="00B4141A"/>
    <w:rsid w:val="00B467F2"/>
    <w:rsid w:val="00B62085"/>
    <w:rsid w:val="00B65BF3"/>
    <w:rsid w:val="00B66119"/>
    <w:rsid w:val="00B70EC0"/>
    <w:rsid w:val="00B72150"/>
    <w:rsid w:val="00B749FC"/>
    <w:rsid w:val="00B83A83"/>
    <w:rsid w:val="00B869EC"/>
    <w:rsid w:val="00B90CE7"/>
    <w:rsid w:val="00BA086D"/>
    <w:rsid w:val="00BA5702"/>
    <w:rsid w:val="00BA6E5A"/>
    <w:rsid w:val="00BB35DE"/>
    <w:rsid w:val="00BB4418"/>
    <w:rsid w:val="00BC4B63"/>
    <w:rsid w:val="00BC4CE9"/>
    <w:rsid w:val="00BD7C17"/>
    <w:rsid w:val="00BE00BA"/>
    <w:rsid w:val="00BE3876"/>
    <w:rsid w:val="00BF01AC"/>
    <w:rsid w:val="00BF4B30"/>
    <w:rsid w:val="00BF54C0"/>
    <w:rsid w:val="00C0622E"/>
    <w:rsid w:val="00C14397"/>
    <w:rsid w:val="00C14FC7"/>
    <w:rsid w:val="00C224D4"/>
    <w:rsid w:val="00C3234F"/>
    <w:rsid w:val="00C35527"/>
    <w:rsid w:val="00C44826"/>
    <w:rsid w:val="00C465AA"/>
    <w:rsid w:val="00C63562"/>
    <w:rsid w:val="00C66E5C"/>
    <w:rsid w:val="00C72B79"/>
    <w:rsid w:val="00C7491F"/>
    <w:rsid w:val="00CA5F75"/>
    <w:rsid w:val="00CA76A9"/>
    <w:rsid w:val="00CB0BC2"/>
    <w:rsid w:val="00CB1674"/>
    <w:rsid w:val="00CB1AB5"/>
    <w:rsid w:val="00CB5C0B"/>
    <w:rsid w:val="00CB60C9"/>
    <w:rsid w:val="00CC5CD7"/>
    <w:rsid w:val="00CC67B3"/>
    <w:rsid w:val="00CD1B7C"/>
    <w:rsid w:val="00CD264A"/>
    <w:rsid w:val="00CD36A9"/>
    <w:rsid w:val="00CD6830"/>
    <w:rsid w:val="00CE72CC"/>
    <w:rsid w:val="00CF3424"/>
    <w:rsid w:val="00CF414B"/>
    <w:rsid w:val="00D056FD"/>
    <w:rsid w:val="00D21021"/>
    <w:rsid w:val="00D221CA"/>
    <w:rsid w:val="00D31123"/>
    <w:rsid w:val="00D369AA"/>
    <w:rsid w:val="00D41A62"/>
    <w:rsid w:val="00D744DE"/>
    <w:rsid w:val="00D83C01"/>
    <w:rsid w:val="00D8606B"/>
    <w:rsid w:val="00D8646C"/>
    <w:rsid w:val="00DA0676"/>
    <w:rsid w:val="00DA3147"/>
    <w:rsid w:val="00DA3315"/>
    <w:rsid w:val="00DA6051"/>
    <w:rsid w:val="00DB382E"/>
    <w:rsid w:val="00DB3CDB"/>
    <w:rsid w:val="00DB565E"/>
    <w:rsid w:val="00DC37E9"/>
    <w:rsid w:val="00DD2693"/>
    <w:rsid w:val="00DE57AA"/>
    <w:rsid w:val="00DF0B3C"/>
    <w:rsid w:val="00DF20B8"/>
    <w:rsid w:val="00DF3608"/>
    <w:rsid w:val="00DF3693"/>
    <w:rsid w:val="00E01385"/>
    <w:rsid w:val="00E25EEC"/>
    <w:rsid w:val="00E26B6C"/>
    <w:rsid w:val="00E3456E"/>
    <w:rsid w:val="00E35422"/>
    <w:rsid w:val="00E366E9"/>
    <w:rsid w:val="00E37844"/>
    <w:rsid w:val="00E509F8"/>
    <w:rsid w:val="00E623B4"/>
    <w:rsid w:val="00E67F11"/>
    <w:rsid w:val="00E706EE"/>
    <w:rsid w:val="00E768E6"/>
    <w:rsid w:val="00E828C9"/>
    <w:rsid w:val="00E875AF"/>
    <w:rsid w:val="00E932DB"/>
    <w:rsid w:val="00EB0BBF"/>
    <w:rsid w:val="00EB5532"/>
    <w:rsid w:val="00EC18BA"/>
    <w:rsid w:val="00EC50C5"/>
    <w:rsid w:val="00ED51C9"/>
    <w:rsid w:val="00ED790B"/>
    <w:rsid w:val="00ED7C45"/>
    <w:rsid w:val="00EE01E2"/>
    <w:rsid w:val="00EE4834"/>
    <w:rsid w:val="00EE5865"/>
    <w:rsid w:val="00EF0535"/>
    <w:rsid w:val="00EF4D21"/>
    <w:rsid w:val="00EF5654"/>
    <w:rsid w:val="00F054C3"/>
    <w:rsid w:val="00F2175F"/>
    <w:rsid w:val="00F23DDC"/>
    <w:rsid w:val="00F475B2"/>
    <w:rsid w:val="00F73973"/>
    <w:rsid w:val="00F84F3D"/>
    <w:rsid w:val="00F941AE"/>
    <w:rsid w:val="00FA1873"/>
    <w:rsid w:val="00FA2223"/>
    <w:rsid w:val="00FB1BC2"/>
    <w:rsid w:val="00FB5977"/>
    <w:rsid w:val="00FC3AA7"/>
    <w:rsid w:val="00FC7EE1"/>
    <w:rsid w:val="00FD13AB"/>
    <w:rsid w:val="00FD304B"/>
    <w:rsid w:val="00FD4B66"/>
    <w:rsid w:val="00FE6F91"/>
    <w:rsid w:val="00FF35B5"/>
    <w:rsid w:val="028642E4"/>
    <w:rsid w:val="13D218DF"/>
    <w:rsid w:val="14D451F2"/>
    <w:rsid w:val="2AEA3129"/>
    <w:rsid w:val="46525FB6"/>
    <w:rsid w:val="4CC2487B"/>
    <w:rsid w:val="57C651BB"/>
    <w:rsid w:val="6E257D46"/>
    <w:rsid w:val="6E384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99"/>
    <w:pPr>
      <w:jc w:val="left"/>
    </w:p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tabs>
        <w:tab w:val="center" w:pos="4153"/>
        <w:tab w:val="right" w:pos="8306"/>
      </w:tabs>
      <w:snapToGrid w:val="0"/>
      <w:jc w:val="center"/>
    </w:pPr>
    <w:rPr>
      <w:sz w:val="18"/>
      <w:szCs w:val="18"/>
    </w:rPr>
  </w:style>
  <w:style w:type="character" w:styleId="7">
    <w:name w:val="annotation reference"/>
    <w:basedOn w:val="6"/>
    <w:semiHidden/>
    <w:unhideWhenUsed/>
    <w:uiPriority w:val="99"/>
    <w:rPr>
      <w:sz w:val="21"/>
      <w:szCs w:val="21"/>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文字 字符"/>
    <w:basedOn w:val="6"/>
    <w:link w:val="2"/>
    <w:semiHidden/>
    <w:uiPriority w:val="99"/>
    <w:rPr>
      <w:kern w:val="2"/>
      <w:sz w:val="21"/>
      <w:szCs w:val="22"/>
      <w14:ligatures w14:val="standardContextual"/>
    </w:rPr>
  </w:style>
  <w:style w:type="paragraph" w:customStyle="1" w:styleId="11">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701B5-A786-48D5-BEBF-43E135128DB7}">
  <ds:schemaRefs/>
</ds:datastoreItem>
</file>

<file path=docProps/app.xml><?xml version="1.0" encoding="utf-8"?>
<Properties xmlns="http://schemas.openxmlformats.org/officeDocument/2006/extended-properties" xmlns:vt="http://schemas.openxmlformats.org/officeDocument/2006/docPropsVTypes">
  <Template>Normal</Template>
  <Pages>18</Pages>
  <Words>713</Words>
  <Characters>4505</Characters>
  <Lines>142</Lines>
  <Paragraphs>40</Paragraphs>
  <TotalTime>46</TotalTime>
  <ScaleCrop>false</ScaleCrop>
  <LinksUpToDate>false</LinksUpToDate>
  <CharactersWithSpaces>5012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2025-02-09T11:34:00Z</dcterms:created>
  <dc:creator>崔翔</dc:creator>
  <cp:lastModifiedBy>申学颖</cp:lastModifiedBy>
  <cp:lastPrinted>2025-02-15T07:04:00Z</cp:lastPrinted>
  <dcterms:modified xsi:type="dcterms:W3CDTF">2025-12-30T01:27:25Z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42799ea0de1bcb239effc83b487ffe83a9f54ba26451aabeb891e5eaf696f5cf</vt:lpwstr>
  </property>
  <property fmtid="{D5CDD505-2E9C-101B-9397-08002B2CF9AE}" pid="3" name="KSOProductBuildVer">
    <vt:lpwstr>2052-12.1.0.24034</vt:lpwstr>
  </property>
  <property fmtid="{D5CDD505-2E9C-101B-9397-08002B2CF9AE}" pid="4" name="ICV">
    <vt:lpwstr>6DC182369CC54A389B43650CE85DA940_12</vt:lpwstr>
  </property>
  <property fmtid="{D5CDD505-2E9C-101B-9397-08002B2CF9AE}" pid="5" name="KSOTemplateDocerSaveRecord">
    <vt:lpwstr>eyJoZGlkIjoiNTQwMGQ1OGFkMjYyMjJmMDVkZDE0NDJjMTA4Mzg1NTYiLCJ1c2VySWQiOiIxMDU4MjcxOTIzIn0=</vt:lpwstr>
  </property>
</Properties>
</file>